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7BE6" w14:textId="6CB0C0A9" w:rsidR="00A0544E" w:rsidRPr="0096222A" w:rsidRDefault="0054089F" w:rsidP="00431B7B">
      <w:pPr>
        <w:framePr w:h="893" w:hSpace="10080" w:wrap="notBeside" w:vAnchor="text" w:hAnchor="margin" w:x="1196" w:y="1"/>
        <w:spacing w:line="360" w:lineRule="auto"/>
        <w:rPr>
          <w:rFonts w:asciiTheme="minorHAnsi" w:hAnsiTheme="minorHAnsi" w:cs="Calibri"/>
          <w:sz w:val="22"/>
          <w:szCs w:val="22"/>
        </w:rPr>
      </w:pPr>
      <w:r w:rsidRPr="0096222A">
        <w:rPr>
          <w:rFonts w:asciiTheme="minorHAnsi" w:hAnsiTheme="minorHAnsi" w:cs="Calibri"/>
          <w:noProof/>
          <w:sz w:val="22"/>
          <w:szCs w:val="22"/>
        </w:rPr>
        <w:drawing>
          <wp:inline distT="0" distB="0" distL="0" distR="0" wp14:anchorId="156C2BAA" wp14:editId="49EEE414">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96222A" w14:paraId="39BE466B" w14:textId="77777777" w:rsidTr="00431B7B">
        <w:tc>
          <w:tcPr>
            <w:tcW w:w="3085" w:type="dxa"/>
          </w:tcPr>
          <w:p w14:paraId="45E3DDED" w14:textId="77777777" w:rsidR="00431B7B" w:rsidRPr="0096222A" w:rsidRDefault="00431B7B" w:rsidP="009A7A81">
            <w:pPr>
              <w:shd w:val="clear" w:color="auto" w:fill="FFFFFF"/>
              <w:jc w:val="center"/>
              <w:rPr>
                <w:rFonts w:ascii="Calibri" w:hAnsi="Calibri" w:cs="Calibri"/>
                <w:b/>
                <w:sz w:val="22"/>
                <w:szCs w:val="22"/>
              </w:rPr>
            </w:pPr>
            <w:r w:rsidRPr="0096222A">
              <w:rPr>
                <w:rFonts w:ascii="Calibri" w:hAnsi="Calibri" w:cs="Calibri"/>
                <w:b/>
                <w:sz w:val="22"/>
                <w:szCs w:val="22"/>
              </w:rPr>
              <w:t>ΕΛΛΗΝΙΚΗ ΔΗΜΟΚΡΑΤΙΑ</w:t>
            </w:r>
          </w:p>
          <w:p w14:paraId="51C5AFDA" w14:textId="77777777" w:rsidR="00431B7B" w:rsidRPr="0096222A" w:rsidRDefault="00431B7B" w:rsidP="009A7A81">
            <w:pPr>
              <w:shd w:val="clear" w:color="auto" w:fill="FFFFFF"/>
              <w:jc w:val="center"/>
              <w:rPr>
                <w:rFonts w:ascii="Calibri" w:hAnsi="Calibri" w:cs="Calibri"/>
                <w:b/>
                <w:sz w:val="22"/>
                <w:szCs w:val="22"/>
              </w:rPr>
            </w:pPr>
            <w:r w:rsidRPr="0096222A">
              <w:rPr>
                <w:rFonts w:ascii="Calibri" w:hAnsi="Calibri" w:cs="Calibri"/>
                <w:b/>
                <w:sz w:val="22"/>
                <w:szCs w:val="22"/>
              </w:rPr>
              <w:t>ΝΟΜΟΣ ΑΤΤΙΚΗΣ</w:t>
            </w:r>
          </w:p>
          <w:p w14:paraId="27F82779" w14:textId="77777777" w:rsidR="00431B7B" w:rsidRPr="0096222A" w:rsidRDefault="00431B7B" w:rsidP="009A7A81">
            <w:pPr>
              <w:shd w:val="clear" w:color="auto" w:fill="FFFFFF"/>
              <w:jc w:val="center"/>
              <w:rPr>
                <w:rFonts w:asciiTheme="minorHAnsi" w:hAnsiTheme="minorHAnsi" w:cs="Calibri"/>
                <w:b/>
                <w:sz w:val="22"/>
                <w:szCs w:val="22"/>
              </w:rPr>
            </w:pPr>
            <w:r w:rsidRPr="0096222A">
              <w:rPr>
                <w:rFonts w:ascii="Calibri" w:hAnsi="Calibri" w:cs="Calibri"/>
                <w:b/>
                <w:sz w:val="22"/>
                <w:szCs w:val="22"/>
              </w:rPr>
              <w:t>ΔΗΜΟΣ ΛΑΥΡΕΩΤΙΚΗΣ</w:t>
            </w:r>
          </w:p>
        </w:tc>
        <w:tc>
          <w:tcPr>
            <w:tcW w:w="6208" w:type="dxa"/>
          </w:tcPr>
          <w:p w14:paraId="760F084C" w14:textId="77777777" w:rsidR="00431B7B" w:rsidRPr="0096222A" w:rsidRDefault="00431B7B" w:rsidP="00431B7B">
            <w:pPr>
              <w:spacing w:line="360" w:lineRule="auto"/>
              <w:rPr>
                <w:rFonts w:asciiTheme="minorHAnsi" w:hAnsiTheme="minorHAnsi" w:cs="Calibri"/>
                <w:b/>
                <w:sz w:val="22"/>
                <w:szCs w:val="22"/>
              </w:rPr>
            </w:pPr>
          </w:p>
        </w:tc>
      </w:tr>
    </w:tbl>
    <w:p w14:paraId="53A0459F" w14:textId="77777777" w:rsidR="009A7A81" w:rsidRPr="0096222A" w:rsidRDefault="009A7A81" w:rsidP="00431B7B">
      <w:pPr>
        <w:shd w:val="clear" w:color="auto" w:fill="FFFFFF"/>
        <w:spacing w:line="360" w:lineRule="auto"/>
        <w:jc w:val="center"/>
        <w:rPr>
          <w:rFonts w:asciiTheme="minorHAnsi" w:hAnsiTheme="minorHAnsi" w:cs="Calibri"/>
          <w:b/>
          <w:sz w:val="22"/>
          <w:szCs w:val="22"/>
        </w:rPr>
      </w:pPr>
    </w:p>
    <w:p w14:paraId="469BBAEE" w14:textId="77777777" w:rsidR="00A0544E" w:rsidRDefault="00A0544E" w:rsidP="00431B7B">
      <w:pPr>
        <w:shd w:val="clear" w:color="auto" w:fill="FFFFFF"/>
        <w:spacing w:line="360" w:lineRule="auto"/>
        <w:jc w:val="center"/>
        <w:rPr>
          <w:rFonts w:asciiTheme="minorHAnsi" w:hAnsiTheme="minorHAnsi" w:cs="Calibri"/>
          <w:b/>
          <w:sz w:val="22"/>
          <w:szCs w:val="22"/>
        </w:rPr>
      </w:pPr>
      <w:r w:rsidRPr="0096222A">
        <w:rPr>
          <w:rFonts w:asciiTheme="minorHAnsi" w:hAnsiTheme="minorHAnsi" w:cs="Calibri"/>
          <w:b/>
          <w:sz w:val="22"/>
          <w:szCs w:val="22"/>
        </w:rPr>
        <w:t>ΠΡΑΚΤΙΚ</w:t>
      </w:r>
      <w:r w:rsidR="003B2DF2">
        <w:rPr>
          <w:rFonts w:asciiTheme="minorHAnsi" w:hAnsiTheme="minorHAnsi" w:cs="Calibri"/>
          <w:b/>
          <w:sz w:val="22"/>
          <w:szCs w:val="22"/>
        </w:rPr>
        <w:t>Α</w:t>
      </w:r>
      <w:r w:rsidRPr="0096222A">
        <w:rPr>
          <w:rFonts w:asciiTheme="minorHAnsi" w:hAnsiTheme="minorHAnsi" w:cs="Calibri"/>
          <w:b/>
          <w:sz w:val="22"/>
          <w:szCs w:val="22"/>
        </w:rPr>
        <w:t xml:space="preserve"> </w:t>
      </w:r>
      <w:r w:rsidR="00695FDF" w:rsidRPr="0096222A">
        <w:rPr>
          <w:rFonts w:asciiTheme="minorHAnsi" w:hAnsiTheme="minorHAnsi" w:cs="Calibri"/>
          <w:b/>
          <w:sz w:val="22"/>
          <w:szCs w:val="22"/>
        </w:rPr>
        <w:t>1</w:t>
      </w:r>
      <w:r w:rsidR="00C07F48" w:rsidRPr="0096222A">
        <w:rPr>
          <w:rFonts w:asciiTheme="minorHAnsi" w:hAnsiTheme="minorHAnsi" w:cs="Calibri"/>
          <w:b/>
          <w:sz w:val="22"/>
          <w:szCs w:val="22"/>
        </w:rPr>
        <w:t>7</w:t>
      </w:r>
      <w:r w:rsidRPr="0096222A">
        <w:rPr>
          <w:rFonts w:asciiTheme="minorHAnsi" w:hAnsiTheme="minorHAnsi" w:cs="Calibri"/>
          <w:b/>
          <w:sz w:val="22"/>
          <w:szCs w:val="22"/>
          <w:vertAlign w:val="superscript"/>
        </w:rPr>
        <w:t>ης</w:t>
      </w:r>
      <w:r w:rsidRPr="0096222A">
        <w:rPr>
          <w:rFonts w:asciiTheme="minorHAnsi" w:hAnsiTheme="minorHAnsi" w:cs="Calibri"/>
          <w:b/>
          <w:sz w:val="22"/>
          <w:szCs w:val="22"/>
        </w:rPr>
        <w:t xml:space="preserve"> </w:t>
      </w:r>
      <w:r w:rsidR="00695FDF" w:rsidRPr="0096222A">
        <w:rPr>
          <w:rFonts w:asciiTheme="minorHAnsi" w:hAnsiTheme="minorHAnsi" w:cs="Calibri"/>
          <w:b/>
          <w:sz w:val="22"/>
          <w:szCs w:val="22"/>
        </w:rPr>
        <w:t>ΕΚΤ</w:t>
      </w:r>
      <w:r w:rsidR="001873B1" w:rsidRPr="0096222A">
        <w:rPr>
          <w:rFonts w:asciiTheme="minorHAnsi" w:hAnsiTheme="minorHAnsi" w:cs="Calibri"/>
          <w:b/>
          <w:sz w:val="22"/>
          <w:szCs w:val="22"/>
        </w:rPr>
        <w:t>ΑΚΤΗΣ</w:t>
      </w:r>
      <w:r w:rsidRPr="0096222A">
        <w:rPr>
          <w:rFonts w:asciiTheme="minorHAnsi" w:hAnsiTheme="minorHAnsi" w:cs="Calibri"/>
          <w:b/>
          <w:sz w:val="22"/>
          <w:szCs w:val="22"/>
        </w:rPr>
        <w:t xml:space="preserve"> ΣΥΝΕΔΡΙΑΣΗΣ</w:t>
      </w:r>
      <w:r w:rsidR="003B2DF2">
        <w:rPr>
          <w:rFonts w:asciiTheme="minorHAnsi" w:hAnsiTheme="minorHAnsi" w:cs="Calibri"/>
          <w:b/>
          <w:sz w:val="22"/>
          <w:szCs w:val="22"/>
        </w:rPr>
        <w:t xml:space="preserve"> </w:t>
      </w:r>
      <w:r w:rsidRPr="0096222A">
        <w:rPr>
          <w:rFonts w:asciiTheme="minorHAnsi" w:hAnsiTheme="minorHAnsi" w:cs="Calibri"/>
          <w:b/>
          <w:sz w:val="22"/>
          <w:szCs w:val="22"/>
        </w:rPr>
        <w:t>ΟΙΚΟΝΟΜΙΚΗΣ ΕΠΙΤΡΟΠΗΣ ΔΗΜΟΥ ΛΑΥΡΕΩΤΙΚΗΣ</w:t>
      </w:r>
    </w:p>
    <w:p w14:paraId="5F5F11F4" w14:textId="77777777" w:rsidR="003B2DF2" w:rsidRDefault="003B2DF2"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19</w:t>
      </w:r>
      <w:r w:rsidR="0050615D" w:rsidRPr="0050615D">
        <w:rPr>
          <w:rFonts w:asciiTheme="minorHAnsi" w:hAnsiTheme="minorHAnsi" w:cs="Calibri"/>
          <w:b/>
          <w:sz w:val="22"/>
          <w:szCs w:val="22"/>
          <w:vertAlign w:val="superscript"/>
        </w:rPr>
        <w:t>ης</w:t>
      </w:r>
      <w:r w:rsidR="0050615D">
        <w:rPr>
          <w:rFonts w:asciiTheme="minorHAnsi" w:hAnsiTheme="minorHAnsi" w:cs="Calibri"/>
          <w:b/>
          <w:sz w:val="22"/>
          <w:szCs w:val="22"/>
        </w:rPr>
        <w:t xml:space="preserve"> </w:t>
      </w:r>
      <w:r>
        <w:rPr>
          <w:rFonts w:asciiTheme="minorHAnsi" w:hAnsiTheme="minorHAnsi" w:cs="Calibri"/>
          <w:b/>
          <w:sz w:val="22"/>
          <w:szCs w:val="22"/>
        </w:rPr>
        <w:t>ΙΟΥΛΙΟΥ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96222A" w:rsidRPr="0096222A" w14:paraId="4AEEFDB7" w14:textId="77777777" w:rsidTr="00273ACD">
        <w:tc>
          <w:tcPr>
            <w:tcW w:w="3898" w:type="dxa"/>
          </w:tcPr>
          <w:p w14:paraId="5D40A125"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Ημερομηνία συνεδρίασης</w:t>
            </w:r>
          </w:p>
        </w:tc>
        <w:tc>
          <w:tcPr>
            <w:tcW w:w="425" w:type="dxa"/>
          </w:tcPr>
          <w:p w14:paraId="1372EAAD" w14:textId="77777777" w:rsidR="001873B1" w:rsidRPr="0096222A" w:rsidRDefault="001873B1" w:rsidP="00BE63E8">
            <w:pPr>
              <w:spacing w:line="360" w:lineRule="auto"/>
              <w:rPr>
                <w:rFonts w:ascii="Calibri" w:hAnsi="Calibri" w:cs="Calibri"/>
                <w:sz w:val="22"/>
                <w:szCs w:val="22"/>
              </w:rPr>
            </w:pPr>
          </w:p>
        </w:tc>
        <w:tc>
          <w:tcPr>
            <w:tcW w:w="425" w:type="dxa"/>
          </w:tcPr>
          <w:p w14:paraId="3AA1A758"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669DB328" w14:textId="77777777" w:rsidR="001873B1" w:rsidRPr="0096222A" w:rsidRDefault="00241F19" w:rsidP="00C07F48">
            <w:pPr>
              <w:spacing w:line="360" w:lineRule="auto"/>
              <w:rPr>
                <w:rFonts w:ascii="Calibri" w:hAnsi="Calibri" w:cs="Calibri"/>
                <w:sz w:val="22"/>
                <w:szCs w:val="22"/>
              </w:rPr>
            </w:pPr>
            <w:r w:rsidRPr="0096222A">
              <w:rPr>
                <w:rFonts w:ascii="Calibri" w:hAnsi="Calibri" w:cs="Calibri"/>
                <w:sz w:val="22"/>
                <w:szCs w:val="22"/>
              </w:rPr>
              <w:t>1</w:t>
            </w:r>
            <w:r w:rsidR="00C07F48" w:rsidRPr="0096222A">
              <w:rPr>
                <w:rFonts w:ascii="Calibri" w:hAnsi="Calibri" w:cs="Calibri"/>
                <w:sz w:val="22"/>
                <w:szCs w:val="22"/>
              </w:rPr>
              <w:t>9</w:t>
            </w:r>
            <w:r w:rsidR="00103781" w:rsidRPr="0096222A">
              <w:rPr>
                <w:rFonts w:ascii="Calibri" w:hAnsi="Calibri" w:cs="Calibri"/>
                <w:sz w:val="22"/>
                <w:szCs w:val="22"/>
              </w:rPr>
              <w:t xml:space="preserve"> Ιου</w:t>
            </w:r>
            <w:r w:rsidRPr="0096222A">
              <w:rPr>
                <w:rFonts w:ascii="Calibri" w:hAnsi="Calibri" w:cs="Calibri"/>
                <w:sz w:val="22"/>
                <w:szCs w:val="22"/>
              </w:rPr>
              <w:t>λ</w:t>
            </w:r>
            <w:r w:rsidR="00103781" w:rsidRPr="0096222A">
              <w:rPr>
                <w:rFonts w:ascii="Calibri" w:hAnsi="Calibri" w:cs="Calibri"/>
                <w:sz w:val="22"/>
                <w:szCs w:val="22"/>
              </w:rPr>
              <w:t>ίου</w:t>
            </w:r>
            <w:r w:rsidR="001873B1" w:rsidRPr="0096222A">
              <w:rPr>
                <w:rFonts w:ascii="Calibri" w:hAnsi="Calibri" w:cs="Calibri"/>
                <w:sz w:val="22"/>
                <w:szCs w:val="22"/>
              </w:rPr>
              <w:t xml:space="preserve"> 2021</w:t>
            </w:r>
          </w:p>
        </w:tc>
      </w:tr>
      <w:tr w:rsidR="0096222A" w:rsidRPr="0096222A" w14:paraId="23E73CEF" w14:textId="77777777" w:rsidTr="00273ACD">
        <w:tc>
          <w:tcPr>
            <w:tcW w:w="3898" w:type="dxa"/>
          </w:tcPr>
          <w:p w14:paraId="4D883CCE" w14:textId="77777777" w:rsidR="001873B1" w:rsidRPr="0096222A" w:rsidRDefault="001873B1" w:rsidP="00273ACD">
            <w:pPr>
              <w:spacing w:line="360" w:lineRule="auto"/>
              <w:rPr>
                <w:rFonts w:ascii="Calibri" w:hAnsi="Calibri" w:cs="Calibri"/>
                <w:sz w:val="22"/>
                <w:szCs w:val="22"/>
              </w:rPr>
            </w:pPr>
            <w:r w:rsidRPr="0096222A">
              <w:rPr>
                <w:rFonts w:ascii="Calibri" w:hAnsi="Calibri" w:cs="Calibri"/>
                <w:sz w:val="22"/>
                <w:szCs w:val="22"/>
              </w:rPr>
              <w:t>Ημέρα και ώρα συνεδρίασης</w:t>
            </w:r>
          </w:p>
        </w:tc>
        <w:tc>
          <w:tcPr>
            <w:tcW w:w="425" w:type="dxa"/>
          </w:tcPr>
          <w:p w14:paraId="7E91972E" w14:textId="77777777" w:rsidR="001873B1" w:rsidRPr="0096222A" w:rsidRDefault="001873B1" w:rsidP="00BE63E8">
            <w:pPr>
              <w:spacing w:line="360" w:lineRule="auto"/>
              <w:rPr>
                <w:rFonts w:ascii="Calibri" w:hAnsi="Calibri" w:cs="Calibri"/>
                <w:sz w:val="22"/>
                <w:szCs w:val="22"/>
              </w:rPr>
            </w:pPr>
          </w:p>
        </w:tc>
        <w:tc>
          <w:tcPr>
            <w:tcW w:w="425" w:type="dxa"/>
          </w:tcPr>
          <w:p w14:paraId="3261B294"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690C9CC6" w14:textId="77777777" w:rsidR="001873B1" w:rsidRPr="0096222A" w:rsidRDefault="00C07F48" w:rsidP="00C07F48">
            <w:pPr>
              <w:spacing w:line="360" w:lineRule="auto"/>
              <w:rPr>
                <w:rFonts w:ascii="Calibri" w:hAnsi="Calibri" w:cs="Calibri"/>
                <w:sz w:val="22"/>
                <w:szCs w:val="22"/>
              </w:rPr>
            </w:pPr>
            <w:r w:rsidRPr="0096222A">
              <w:rPr>
                <w:rFonts w:ascii="Calibri" w:hAnsi="Calibri" w:cs="Calibri"/>
                <w:sz w:val="22"/>
                <w:szCs w:val="22"/>
              </w:rPr>
              <w:t>Δευτέρα</w:t>
            </w:r>
            <w:r w:rsidR="001873B1" w:rsidRPr="0096222A">
              <w:rPr>
                <w:rFonts w:ascii="Calibri" w:hAnsi="Calibri" w:cs="Calibri"/>
                <w:sz w:val="22"/>
                <w:szCs w:val="22"/>
              </w:rPr>
              <w:t>, ώρα 1</w:t>
            </w:r>
            <w:r w:rsidRPr="0096222A">
              <w:rPr>
                <w:rFonts w:ascii="Calibri" w:hAnsi="Calibri" w:cs="Calibri"/>
                <w:sz w:val="22"/>
                <w:szCs w:val="22"/>
              </w:rPr>
              <w:t>8</w:t>
            </w:r>
            <w:r w:rsidR="001873B1" w:rsidRPr="0096222A">
              <w:rPr>
                <w:rFonts w:ascii="Calibri" w:hAnsi="Calibri" w:cs="Calibri"/>
                <w:sz w:val="22"/>
                <w:szCs w:val="22"/>
              </w:rPr>
              <w:t xml:space="preserve">:00 (δια </w:t>
            </w:r>
            <w:r w:rsidR="00103781" w:rsidRPr="0096222A">
              <w:rPr>
                <w:rFonts w:ascii="Calibri" w:hAnsi="Calibri" w:cs="Calibri"/>
                <w:sz w:val="22"/>
                <w:szCs w:val="22"/>
              </w:rPr>
              <w:t>περιφοράς</w:t>
            </w:r>
            <w:r w:rsidR="001873B1" w:rsidRPr="0096222A">
              <w:rPr>
                <w:rFonts w:ascii="Calibri" w:hAnsi="Calibri" w:cs="Calibri"/>
                <w:sz w:val="22"/>
                <w:szCs w:val="22"/>
              </w:rPr>
              <w:t>)</w:t>
            </w:r>
          </w:p>
        </w:tc>
      </w:tr>
      <w:tr w:rsidR="0096222A" w:rsidRPr="0096222A" w14:paraId="3BE9793A" w14:textId="77777777" w:rsidTr="00273ACD">
        <w:tc>
          <w:tcPr>
            <w:tcW w:w="3898" w:type="dxa"/>
          </w:tcPr>
          <w:p w14:paraId="791970F7"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Ημερομ. επίδοσης πρόσκλησης</w:t>
            </w:r>
          </w:p>
        </w:tc>
        <w:tc>
          <w:tcPr>
            <w:tcW w:w="425" w:type="dxa"/>
          </w:tcPr>
          <w:p w14:paraId="600FB342" w14:textId="77777777" w:rsidR="001873B1" w:rsidRPr="0096222A" w:rsidRDefault="001873B1" w:rsidP="00BE63E8">
            <w:pPr>
              <w:spacing w:line="360" w:lineRule="auto"/>
              <w:rPr>
                <w:rFonts w:ascii="Calibri" w:hAnsi="Calibri" w:cs="Calibri"/>
                <w:sz w:val="22"/>
                <w:szCs w:val="22"/>
              </w:rPr>
            </w:pPr>
          </w:p>
        </w:tc>
        <w:tc>
          <w:tcPr>
            <w:tcW w:w="425" w:type="dxa"/>
          </w:tcPr>
          <w:p w14:paraId="555CCACF"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63DD4D40" w14:textId="77777777" w:rsidR="001873B1" w:rsidRPr="0096222A" w:rsidRDefault="00241F19" w:rsidP="00F21826">
            <w:pPr>
              <w:spacing w:line="360" w:lineRule="auto"/>
              <w:rPr>
                <w:rFonts w:ascii="Calibri" w:hAnsi="Calibri" w:cs="Calibri"/>
                <w:sz w:val="22"/>
                <w:szCs w:val="22"/>
              </w:rPr>
            </w:pPr>
            <w:r w:rsidRPr="0096222A">
              <w:rPr>
                <w:rFonts w:ascii="Calibri" w:hAnsi="Calibri" w:cs="Calibri"/>
                <w:sz w:val="22"/>
                <w:szCs w:val="22"/>
              </w:rPr>
              <w:t>1</w:t>
            </w:r>
            <w:r w:rsidR="00F21826" w:rsidRPr="0096222A">
              <w:rPr>
                <w:rFonts w:ascii="Calibri" w:hAnsi="Calibri" w:cs="Calibri"/>
                <w:sz w:val="22"/>
                <w:szCs w:val="22"/>
              </w:rPr>
              <w:t>9</w:t>
            </w:r>
            <w:r w:rsidRPr="0096222A">
              <w:rPr>
                <w:rFonts w:ascii="Calibri" w:hAnsi="Calibri" w:cs="Calibri"/>
                <w:sz w:val="22"/>
                <w:szCs w:val="22"/>
              </w:rPr>
              <w:t>.07</w:t>
            </w:r>
            <w:r w:rsidR="001873B1" w:rsidRPr="0096222A">
              <w:rPr>
                <w:rFonts w:ascii="Calibri" w:hAnsi="Calibri" w:cs="Calibri"/>
                <w:sz w:val="22"/>
                <w:szCs w:val="22"/>
              </w:rPr>
              <w:t>.2021</w:t>
            </w:r>
          </w:p>
        </w:tc>
      </w:tr>
      <w:tr w:rsidR="0096222A" w:rsidRPr="0096222A" w14:paraId="51AEDB79" w14:textId="77777777" w:rsidTr="00273ACD">
        <w:tc>
          <w:tcPr>
            <w:tcW w:w="3898" w:type="dxa"/>
          </w:tcPr>
          <w:p w14:paraId="06DC6BE8"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Αριθμός μελών</w:t>
            </w:r>
          </w:p>
        </w:tc>
        <w:tc>
          <w:tcPr>
            <w:tcW w:w="425" w:type="dxa"/>
          </w:tcPr>
          <w:p w14:paraId="512461D8" w14:textId="77777777" w:rsidR="001873B1" w:rsidRPr="0096222A" w:rsidRDefault="001873B1" w:rsidP="00BE63E8">
            <w:pPr>
              <w:spacing w:line="360" w:lineRule="auto"/>
              <w:rPr>
                <w:rFonts w:ascii="Calibri" w:hAnsi="Calibri" w:cs="Calibri"/>
                <w:sz w:val="22"/>
                <w:szCs w:val="22"/>
              </w:rPr>
            </w:pPr>
          </w:p>
        </w:tc>
        <w:tc>
          <w:tcPr>
            <w:tcW w:w="425" w:type="dxa"/>
          </w:tcPr>
          <w:p w14:paraId="7BCA8F01"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24DD1D04"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7</w:t>
            </w:r>
          </w:p>
        </w:tc>
      </w:tr>
      <w:tr w:rsidR="0096222A" w:rsidRPr="0096222A" w14:paraId="24A6217E" w14:textId="77777777" w:rsidTr="00273ACD">
        <w:tc>
          <w:tcPr>
            <w:tcW w:w="3898" w:type="dxa"/>
          </w:tcPr>
          <w:p w14:paraId="3C269390"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Παρόντα μέλη</w:t>
            </w:r>
          </w:p>
        </w:tc>
        <w:tc>
          <w:tcPr>
            <w:tcW w:w="425" w:type="dxa"/>
          </w:tcPr>
          <w:p w14:paraId="2EF7D6A7" w14:textId="77777777" w:rsidR="001873B1" w:rsidRPr="0096222A" w:rsidRDefault="001873B1" w:rsidP="00BE63E8">
            <w:pPr>
              <w:spacing w:line="360" w:lineRule="auto"/>
              <w:rPr>
                <w:rFonts w:ascii="Calibri" w:hAnsi="Calibri" w:cs="Calibri"/>
                <w:sz w:val="22"/>
                <w:szCs w:val="22"/>
              </w:rPr>
            </w:pPr>
          </w:p>
        </w:tc>
        <w:tc>
          <w:tcPr>
            <w:tcW w:w="425" w:type="dxa"/>
          </w:tcPr>
          <w:p w14:paraId="74F28840"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1761F950" w14:textId="77777777" w:rsidR="001873B1" w:rsidRPr="0096222A" w:rsidRDefault="00273ACD" w:rsidP="00BE63E8">
            <w:pPr>
              <w:spacing w:line="360" w:lineRule="auto"/>
              <w:rPr>
                <w:rFonts w:ascii="Calibri" w:hAnsi="Calibri" w:cs="Calibri"/>
                <w:sz w:val="22"/>
                <w:szCs w:val="22"/>
              </w:rPr>
            </w:pPr>
            <w:r w:rsidRPr="0096222A">
              <w:rPr>
                <w:rFonts w:ascii="Calibri" w:hAnsi="Calibri" w:cs="Calibri"/>
                <w:sz w:val="22"/>
                <w:szCs w:val="22"/>
              </w:rPr>
              <w:t>6</w:t>
            </w:r>
          </w:p>
        </w:tc>
      </w:tr>
      <w:tr w:rsidR="0096222A" w:rsidRPr="0096222A" w14:paraId="371A9221" w14:textId="77777777" w:rsidTr="00273ACD">
        <w:tc>
          <w:tcPr>
            <w:tcW w:w="9072" w:type="dxa"/>
            <w:gridSpan w:val="4"/>
          </w:tcPr>
          <w:p w14:paraId="145FB7CB" w14:textId="77777777" w:rsidR="001873B1" w:rsidRPr="0096222A" w:rsidRDefault="001873B1" w:rsidP="00273ACD">
            <w:pPr>
              <w:spacing w:line="360" w:lineRule="auto"/>
              <w:rPr>
                <w:rFonts w:ascii="Calibri" w:hAnsi="Calibri" w:cs="Calibri"/>
                <w:i/>
                <w:sz w:val="22"/>
                <w:szCs w:val="22"/>
              </w:rPr>
            </w:pPr>
            <w:r w:rsidRPr="0096222A">
              <w:rPr>
                <w:rFonts w:ascii="Calibri" w:hAnsi="Calibri" w:cs="Calibri"/>
                <w:sz w:val="22"/>
                <w:szCs w:val="22"/>
              </w:rPr>
              <w:t>Δημήτριος Λουκάς, Δήμαρχος Λαυρεωτικής, Χαράλαμπος Ζαγουρής, Ασπασία Αργεντίνη, Ηλία</w:t>
            </w:r>
            <w:r w:rsidR="00695FDF" w:rsidRPr="0096222A">
              <w:rPr>
                <w:rFonts w:ascii="Calibri" w:hAnsi="Calibri" w:cs="Calibri"/>
                <w:sz w:val="22"/>
                <w:szCs w:val="22"/>
              </w:rPr>
              <w:t>ς</w:t>
            </w:r>
            <w:r w:rsidRPr="0096222A">
              <w:rPr>
                <w:rFonts w:ascii="Calibri" w:hAnsi="Calibri" w:cs="Calibri"/>
                <w:sz w:val="22"/>
                <w:szCs w:val="22"/>
              </w:rPr>
              <w:t xml:space="preserve"> Στουραΐτη</w:t>
            </w:r>
            <w:r w:rsidR="00695FDF" w:rsidRPr="0096222A">
              <w:rPr>
                <w:rFonts w:ascii="Calibri" w:hAnsi="Calibri" w:cs="Calibri"/>
                <w:sz w:val="22"/>
                <w:szCs w:val="22"/>
              </w:rPr>
              <w:t>ς</w:t>
            </w:r>
            <w:r w:rsidRPr="0096222A">
              <w:rPr>
                <w:rFonts w:ascii="Calibri" w:hAnsi="Calibri" w:cs="Calibri"/>
                <w:sz w:val="22"/>
                <w:szCs w:val="22"/>
              </w:rPr>
              <w:t xml:space="preserve">, Κωνσταντίνος Λεβαντής, </w:t>
            </w:r>
            <w:r w:rsidR="00695FDF" w:rsidRPr="0096222A">
              <w:rPr>
                <w:rFonts w:ascii="Calibri" w:hAnsi="Calibri" w:cs="Calibri"/>
                <w:sz w:val="22"/>
                <w:szCs w:val="22"/>
              </w:rPr>
              <w:t>Σταύρος Κρητικός</w:t>
            </w:r>
            <w:r w:rsidR="00241F19" w:rsidRPr="0096222A">
              <w:rPr>
                <w:rFonts w:ascii="Calibri" w:hAnsi="Calibri" w:cs="Calibri"/>
                <w:sz w:val="22"/>
                <w:szCs w:val="22"/>
              </w:rPr>
              <w:t xml:space="preserve"> </w:t>
            </w:r>
          </w:p>
        </w:tc>
      </w:tr>
      <w:tr w:rsidR="0096222A" w:rsidRPr="0096222A" w14:paraId="2AD85DE1" w14:textId="77777777" w:rsidTr="00273ACD">
        <w:tc>
          <w:tcPr>
            <w:tcW w:w="3898" w:type="dxa"/>
          </w:tcPr>
          <w:p w14:paraId="1164DC59"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Απόντα μέλη</w:t>
            </w:r>
          </w:p>
        </w:tc>
        <w:tc>
          <w:tcPr>
            <w:tcW w:w="425" w:type="dxa"/>
          </w:tcPr>
          <w:p w14:paraId="65660C6F" w14:textId="77777777" w:rsidR="001873B1" w:rsidRPr="0096222A" w:rsidRDefault="001873B1" w:rsidP="00BE63E8">
            <w:pPr>
              <w:spacing w:line="360" w:lineRule="auto"/>
              <w:rPr>
                <w:rFonts w:ascii="Calibri" w:hAnsi="Calibri" w:cs="Calibri"/>
                <w:sz w:val="22"/>
                <w:szCs w:val="22"/>
              </w:rPr>
            </w:pPr>
          </w:p>
        </w:tc>
        <w:tc>
          <w:tcPr>
            <w:tcW w:w="425" w:type="dxa"/>
          </w:tcPr>
          <w:p w14:paraId="16F7F0D1"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w:t>
            </w:r>
          </w:p>
        </w:tc>
        <w:tc>
          <w:tcPr>
            <w:tcW w:w="4324" w:type="dxa"/>
          </w:tcPr>
          <w:p w14:paraId="40DE4A62" w14:textId="77777777" w:rsidR="001873B1" w:rsidRPr="0096222A" w:rsidRDefault="00273ACD" w:rsidP="00BE63E8">
            <w:pPr>
              <w:spacing w:line="360" w:lineRule="auto"/>
              <w:rPr>
                <w:rFonts w:ascii="Calibri" w:hAnsi="Calibri" w:cs="Calibri"/>
                <w:sz w:val="22"/>
                <w:szCs w:val="22"/>
              </w:rPr>
            </w:pPr>
            <w:r w:rsidRPr="0096222A">
              <w:rPr>
                <w:rFonts w:ascii="Calibri" w:hAnsi="Calibri" w:cs="Calibri"/>
                <w:sz w:val="22"/>
                <w:szCs w:val="22"/>
              </w:rPr>
              <w:t xml:space="preserve"> 1</w:t>
            </w:r>
          </w:p>
        </w:tc>
      </w:tr>
      <w:tr w:rsidR="0096222A" w:rsidRPr="0096222A" w14:paraId="27997763" w14:textId="77777777" w:rsidTr="00273ACD">
        <w:tc>
          <w:tcPr>
            <w:tcW w:w="9072" w:type="dxa"/>
            <w:gridSpan w:val="4"/>
          </w:tcPr>
          <w:p w14:paraId="49965721" w14:textId="77777777" w:rsidR="00273ACD" w:rsidRPr="0096222A" w:rsidRDefault="00273ACD" w:rsidP="00BE63E8">
            <w:pPr>
              <w:spacing w:line="360" w:lineRule="auto"/>
              <w:rPr>
                <w:rFonts w:ascii="Calibri" w:hAnsi="Calibri" w:cs="Calibri"/>
                <w:sz w:val="22"/>
                <w:szCs w:val="22"/>
              </w:rPr>
            </w:pPr>
            <w:r w:rsidRPr="0096222A">
              <w:rPr>
                <w:rFonts w:ascii="Calibri" w:hAnsi="Calibri" w:cs="Calibri"/>
                <w:sz w:val="22"/>
                <w:szCs w:val="22"/>
              </w:rPr>
              <w:t>Αρετούσα Μακρή</w:t>
            </w:r>
          </w:p>
        </w:tc>
      </w:tr>
      <w:tr w:rsidR="0096222A" w:rsidRPr="0096222A" w14:paraId="3D26372A" w14:textId="77777777" w:rsidTr="00273ACD">
        <w:tc>
          <w:tcPr>
            <w:tcW w:w="9072" w:type="dxa"/>
            <w:gridSpan w:val="4"/>
          </w:tcPr>
          <w:p w14:paraId="4585E81B" w14:textId="77777777" w:rsidR="001873B1" w:rsidRPr="0096222A" w:rsidRDefault="001873B1" w:rsidP="00BE63E8">
            <w:pPr>
              <w:spacing w:line="360" w:lineRule="auto"/>
              <w:rPr>
                <w:rFonts w:ascii="Calibri" w:hAnsi="Calibri" w:cs="Calibri"/>
                <w:sz w:val="22"/>
                <w:szCs w:val="22"/>
              </w:rPr>
            </w:pPr>
            <w:r w:rsidRPr="0096222A">
              <w:rPr>
                <w:rFonts w:ascii="Calibri" w:hAnsi="Calibri" w:cs="Calibri"/>
                <w:sz w:val="22"/>
                <w:szCs w:val="22"/>
              </w:rPr>
              <w:t>Παρούσας της γραμματέως Γαϊτανιώς Μαργαρίτη</w:t>
            </w:r>
          </w:p>
        </w:tc>
      </w:tr>
    </w:tbl>
    <w:p w14:paraId="7E1F1A8C" w14:textId="77777777" w:rsidR="001873B1" w:rsidRPr="0096222A" w:rsidRDefault="001873B1" w:rsidP="00431B7B">
      <w:pPr>
        <w:shd w:val="clear" w:color="auto" w:fill="FFFFFF"/>
        <w:spacing w:line="360" w:lineRule="auto"/>
        <w:jc w:val="both"/>
        <w:rPr>
          <w:rFonts w:asciiTheme="minorHAnsi" w:hAnsiTheme="minorHAnsi" w:cs="Calibri"/>
          <w:b/>
          <w:sz w:val="22"/>
          <w:szCs w:val="22"/>
        </w:rPr>
      </w:pPr>
    </w:p>
    <w:p w14:paraId="0A4A7A54" w14:textId="77777777" w:rsidR="00CF7880" w:rsidRPr="0096222A" w:rsidRDefault="000471DB" w:rsidP="00CF7880">
      <w:pPr>
        <w:spacing w:line="360" w:lineRule="auto"/>
        <w:jc w:val="both"/>
        <w:rPr>
          <w:rFonts w:ascii="Calibri" w:hAnsi="Calibri" w:cs="Calibri"/>
          <w:b/>
          <w:bCs/>
          <w:sz w:val="22"/>
          <w:szCs w:val="22"/>
        </w:rPr>
      </w:pPr>
      <w:r w:rsidRPr="0096222A">
        <w:rPr>
          <w:rFonts w:ascii="Calibri" w:hAnsi="Calibri" w:cs="Calibri"/>
          <w:b/>
          <w:bCs/>
          <w:sz w:val="22"/>
          <w:szCs w:val="22"/>
        </w:rPr>
        <w:t xml:space="preserve">ΘΕΜΑ: </w:t>
      </w:r>
      <w:r w:rsidR="00CF7880" w:rsidRPr="0096222A">
        <w:rPr>
          <w:rFonts w:ascii="Calibri" w:hAnsi="Calibri"/>
          <w:b/>
          <w:bCs/>
          <w:sz w:val="22"/>
          <w:szCs w:val="22"/>
        </w:rPr>
        <w:t>Λήψη απόφασης περί πρόσληψης προσωπικού πυρασφάλειας, σύμφωνα με τις διατάξεις του άρθρου</w:t>
      </w:r>
      <w:r w:rsidR="00CF7880" w:rsidRPr="0096222A">
        <w:rPr>
          <w:rFonts w:ascii="Calibri" w:hAnsi="Calibri"/>
          <w:b/>
          <w:sz w:val="22"/>
          <w:szCs w:val="22"/>
        </w:rPr>
        <w:t xml:space="preserve"> 206 παρ 1 του Ν. 3584/2007,  όπως αντικαταστάθηκε με το άρθρο 41 παρ. 2 του Ν. 4325/2015 και συμπληρώθηκε από την παρ. 2 του άρθρου 4 (ΦΕΚ 102/26.08.2015 τεύχος Α'), η οποία κυρώθηκε με το άρθρο 9 του Ν.4350/2015 και αντικαταστάθηκε από το άρθρο 116 του Ν.4547/2018</w:t>
      </w:r>
    </w:p>
    <w:p w14:paraId="66439997" w14:textId="77777777" w:rsidR="000471DB" w:rsidRPr="0096222A" w:rsidRDefault="000471DB" w:rsidP="00CF7880">
      <w:pPr>
        <w:widowControl/>
        <w:autoSpaceDE/>
        <w:autoSpaceDN/>
        <w:adjustRightInd/>
        <w:spacing w:line="360" w:lineRule="auto"/>
        <w:jc w:val="both"/>
        <w:rPr>
          <w:rFonts w:ascii="Calibri" w:hAnsi="Calibri" w:cs="Calibri"/>
          <w:b/>
          <w:bCs/>
          <w:sz w:val="22"/>
          <w:szCs w:val="22"/>
        </w:rPr>
      </w:pPr>
      <w:r w:rsidRPr="0096222A">
        <w:rPr>
          <w:rFonts w:ascii="Calibri" w:hAnsi="Calibri" w:cs="Calibri"/>
          <w:b/>
          <w:bCs/>
          <w:sz w:val="22"/>
          <w:szCs w:val="22"/>
        </w:rPr>
        <w:t>Αρ. Απόφ.: 1</w:t>
      </w:r>
      <w:r w:rsidR="00825778" w:rsidRPr="0096222A">
        <w:rPr>
          <w:rFonts w:ascii="Calibri" w:hAnsi="Calibri" w:cs="Calibri"/>
          <w:b/>
          <w:bCs/>
          <w:sz w:val="22"/>
          <w:szCs w:val="22"/>
        </w:rPr>
        <w:t>7</w:t>
      </w:r>
      <w:r w:rsidR="00CF7880" w:rsidRPr="0096222A">
        <w:rPr>
          <w:rFonts w:ascii="Calibri" w:hAnsi="Calibri" w:cs="Calibri"/>
          <w:b/>
          <w:bCs/>
          <w:sz w:val="22"/>
          <w:szCs w:val="22"/>
        </w:rPr>
        <w:t>2</w:t>
      </w:r>
      <w:r w:rsidRPr="0096222A">
        <w:rPr>
          <w:rFonts w:ascii="Calibri" w:hAnsi="Calibri" w:cs="Calibri"/>
          <w:b/>
          <w:bCs/>
          <w:sz w:val="22"/>
          <w:szCs w:val="22"/>
        </w:rPr>
        <w:t>/2021</w:t>
      </w:r>
    </w:p>
    <w:p w14:paraId="4A683515" w14:textId="77777777" w:rsidR="00C07F48" w:rsidRPr="0096222A" w:rsidRDefault="000471DB" w:rsidP="00C07F48">
      <w:pPr>
        <w:spacing w:line="360" w:lineRule="auto"/>
        <w:jc w:val="both"/>
        <w:rPr>
          <w:rFonts w:ascii="Calibri" w:hAnsi="Calibri" w:cs="Calibri"/>
          <w:sz w:val="22"/>
          <w:szCs w:val="22"/>
        </w:rPr>
      </w:pPr>
      <w:r w:rsidRPr="009622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w:t>
      </w:r>
      <w:r w:rsidR="007C26BF">
        <w:rPr>
          <w:rFonts w:ascii="Calibri" w:hAnsi="Calibri" w:cs="Calibri"/>
          <w:sz w:val="22"/>
          <w:szCs w:val="22"/>
        </w:rPr>
        <w:t>1</w:t>
      </w:r>
      <w:r w:rsidR="007C26BF" w:rsidRPr="007C26BF">
        <w:rPr>
          <w:rFonts w:ascii="Calibri" w:hAnsi="Calibri" w:cs="Calibri"/>
          <w:sz w:val="22"/>
          <w:szCs w:val="22"/>
          <w:vertAlign w:val="superscript"/>
        </w:rPr>
        <w:t>ο</w:t>
      </w:r>
      <w:r w:rsidR="007C26BF">
        <w:rPr>
          <w:rFonts w:ascii="Calibri" w:hAnsi="Calibri" w:cs="Calibri"/>
          <w:sz w:val="22"/>
          <w:szCs w:val="22"/>
        </w:rPr>
        <w:t xml:space="preserve"> </w:t>
      </w:r>
      <w:r w:rsidRPr="0096222A">
        <w:rPr>
          <w:rFonts w:ascii="Calibri" w:hAnsi="Calibri" w:cs="Calibri"/>
          <w:sz w:val="22"/>
          <w:szCs w:val="22"/>
        </w:rPr>
        <w:t xml:space="preserve">θέμα της ημερήσιας διάταξης περί </w:t>
      </w:r>
      <w:r w:rsidRPr="0096222A">
        <w:rPr>
          <w:rFonts w:ascii="Calibri" w:hAnsi="Calibri" w:cs="Calibri"/>
          <w:i/>
          <w:sz w:val="22"/>
          <w:szCs w:val="22"/>
        </w:rPr>
        <w:t>«</w:t>
      </w:r>
      <w:r w:rsidR="00C07F48" w:rsidRPr="0096222A">
        <w:rPr>
          <w:rFonts w:ascii="Calibri" w:hAnsi="Calibri"/>
          <w:bCs/>
          <w:i/>
          <w:sz w:val="22"/>
          <w:szCs w:val="22"/>
        </w:rPr>
        <w:t>πρόσληψης προσωπικού πυρασφάλειας, σύμφωνα με τις διατάξεις του άρθρου</w:t>
      </w:r>
      <w:r w:rsidR="00C07F48" w:rsidRPr="0096222A">
        <w:rPr>
          <w:rFonts w:ascii="Calibri" w:hAnsi="Calibri"/>
          <w:i/>
          <w:sz w:val="22"/>
          <w:szCs w:val="22"/>
        </w:rPr>
        <w:t xml:space="preserve"> 206 παρ 1 του Ν. 3584/2007,  όπως αντικαταστάθηκε με το άρθρο 41 παρ. 2 του Ν. 4325/2015 και συμπληρώθηκε από την παρ. 2 του άρθρου 4 (ΦΕΚ 102/26.08.2015 τεύχος Α'), η οποία κυρώθηκε με το άρθρο 9 του Ν.4350/2015 και αντικαταστάθηκε από το άρθρο 116 του Ν.4547/2018</w:t>
      </w:r>
      <w:r w:rsidRPr="0096222A">
        <w:rPr>
          <w:rFonts w:ascii="Calibri" w:hAnsi="Calibri" w:cs="Calibri"/>
          <w:bCs/>
          <w:i/>
          <w:sz w:val="22"/>
          <w:szCs w:val="22"/>
        </w:rPr>
        <w:t xml:space="preserve">», </w:t>
      </w:r>
      <w:r w:rsidRPr="0096222A">
        <w:rPr>
          <w:rFonts w:ascii="Calibri" w:eastAsia="Calibri-Bold" w:hAnsi="Calibri" w:cs="Calibri"/>
          <w:sz w:val="22"/>
          <w:szCs w:val="22"/>
        </w:rPr>
        <w:t xml:space="preserve">έθεσε υπόψη των μελών της Οικονομικής Επιτροπής </w:t>
      </w:r>
      <w:r w:rsidRPr="0096222A">
        <w:rPr>
          <w:rFonts w:ascii="Calibri" w:hAnsi="Calibri" w:cs="Calibri"/>
          <w:sz w:val="22"/>
          <w:szCs w:val="22"/>
        </w:rPr>
        <w:t xml:space="preserve">ότι η συνεδρίαση πραγματοποιείται εκτάκτως, </w:t>
      </w:r>
      <w:r w:rsidR="00825778" w:rsidRPr="0096222A">
        <w:rPr>
          <w:rFonts w:ascii="Calibri" w:hAnsi="Calibri" w:cs="Calibri"/>
          <w:sz w:val="22"/>
          <w:szCs w:val="22"/>
        </w:rPr>
        <w:t xml:space="preserve">διότι </w:t>
      </w:r>
      <w:r w:rsidR="00D52AE0" w:rsidRPr="0096222A">
        <w:rPr>
          <w:rFonts w:ascii="Calibri" w:hAnsi="Calibri" w:cs="Calibri"/>
          <w:sz w:val="22"/>
          <w:szCs w:val="22"/>
        </w:rPr>
        <w:t xml:space="preserve">είναι </w:t>
      </w:r>
      <w:r w:rsidR="00D52AE0" w:rsidRPr="0096222A">
        <w:rPr>
          <w:rFonts w:ascii="Calibri" w:hAnsi="Calibri" w:cs="Calibri"/>
          <w:bCs/>
          <w:kern w:val="32"/>
          <w:sz w:val="22"/>
          <w:szCs w:val="22"/>
        </w:rPr>
        <w:t xml:space="preserve">αναγκαία η λήψη απόφασης σχετικά με την πρόσληψη </w:t>
      </w:r>
      <w:r w:rsidR="00C07F48" w:rsidRPr="0096222A">
        <w:rPr>
          <w:rFonts w:ascii="Calibri" w:hAnsi="Calibri" w:cs="Calibri"/>
          <w:sz w:val="22"/>
          <w:szCs w:val="22"/>
        </w:rPr>
        <w:t xml:space="preserve">επιπλέον προσωπικού προκειμένου να </w:t>
      </w:r>
      <w:r w:rsidR="00C07F48" w:rsidRPr="0096222A">
        <w:rPr>
          <w:rFonts w:ascii="Calibri" w:hAnsi="Calibri" w:cs="Calibri"/>
          <w:bCs/>
          <w:kern w:val="32"/>
          <w:sz w:val="22"/>
          <w:szCs w:val="22"/>
        </w:rPr>
        <w:t>καλυφθούν οι κατεπείγουσες εποχικές ανάγκες του Δήμου Λαυρεωτικής στον τομέα της πυρασφάλειας και της πολιτικής προστασίας για την αντιπυρική περίοδο 2021.</w:t>
      </w:r>
    </w:p>
    <w:p w14:paraId="1AC950CE" w14:textId="77777777" w:rsidR="000471DB" w:rsidRPr="0096222A" w:rsidRDefault="000471DB" w:rsidP="000471DB">
      <w:pPr>
        <w:spacing w:line="360" w:lineRule="auto"/>
        <w:ind w:firstLine="540"/>
        <w:jc w:val="both"/>
        <w:rPr>
          <w:rFonts w:ascii="Calibri" w:hAnsi="Calibri" w:cs="Calibri"/>
          <w:sz w:val="22"/>
          <w:szCs w:val="22"/>
        </w:rPr>
      </w:pPr>
      <w:r w:rsidRPr="0096222A">
        <w:rPr>
          <w:rFonts w:ascii="Calibri" w:hAnsi="Calibri" w:cs="Calibri"/>
          <w:sz w:val="22"/>
          <w:szCs w:val="22"/>
        </w:rPr>
        <w:t xml:space="preserve">Λαμβάνοντας υπόψη τα ανωτέρω, η Οικονομική Επιτροπή απεφάνθη ομόφωνα για το </w:t>
      </w:r>
      <w:r w:rsidRPr="0096222A">
        <w:rPr>
          <w:rFonts w:ascii="Calibri" w:hAnsi="Calibri" w:cs="Calibri"/>
          <w:sz w:val="22"/>
          <w:szCs w:val="22"/>
        </w:rPr>
        <w:lastRenderedPageBreak/>
        <w:t>κατεπείγον του θέματος της ημερήσιας διάταξης και τον κατεπείγοντα χαρακτήρα της συνεδρίασης.</w:t>
      </w:r>
    </w:p>
    <w:p w14:paraId="382DB113" w14:textId="77777777" w:rsidR="00022E30" w:rsidRDefault="000471DB" w:rsidP="000471DB">
      <w:pPr>
        <w:spacing w:line="360" w:lineRule="auto"/>
        <w:ind w:firstLine="227"/>
        <w:jc w:val="both"/>
        <w:rPr>
          <w:rFonts w:ascii="Calibri" w:hAnsi="Calibri" w:cs="Calibri"/>
          <w:sz w:val="22"/>
          <w:szCs w:val="22"/>
        </w:rPr>
      </w:pPr>
      <w:r w:rsidRPr="0096222A">
        <w:rPr>
          <w:rFonts w:ascii="Calibri" w:hAnsi="Calibri" w:cs="Calibri"/>
          <w:sz w:val="22"/>
          <w:szCs w:val="22"/>
        </w:rPr>
        <w:tab/>
        <w:t xml:space="preserve">Ακολούθως, ο κος </w:t>
      </w:r>
      <w:r w:rsidR="00C6770E" w:rsidRPr="0096222A">
        <w:rPr>
          <w:rFonts w:ascii="Calibri" w:hAnsi="Calibri" w:cs="Calibri"/>
          <w:sz w:val="22"/>
          <w:szCs w:val="22"/>
        </w:rPr>
        <w:t>Π</w:t>
      </w:r>
      <w:r w:rsidRPr="0096222A">
        <w:rPr>
          <w:rFonts w:ascii="Calibri" w:hAnsi="Calibri" w:cs="Calibri"/>
          <w:sz w:val="22"/>
          <w:szCs w:val="22"/>
        </w:rPr>
        <w:t xml:space="preserve">ρόεδρος έθεσε υπόψη των μελών της Οικονομικής Επιτροπής </w:t>
      </w:r>
      <w:r w:rsidR="00967907" w:rsidRPr="0096222A">
        <w:rPr>
          <w:rFonts w:ascii="Calibri" w:hAnsi="Calibri" w:cs="Calibri"/>
          <w:sz w:val="22"/>
          <w:szCs w:val="22"/>
        </w:rPr>
        <w:t xml:space="preserve">ότι σύμφωνα με τις διατάξεις </w:t>
      </w:r>
      <w:r w:rsidR="00597602" w:rsidRPr="0096222A">
        <w:rPr>
          <w:rFonts w:ascii="Calibri" w:hAnsi="Calibri" w:cs="Calibri"/>
          <w:sz w:val="22"/>
          <w:szCs w:val="22"/>
        </w:rPr>
        <w:t xml:space="preserve">της παρ.1 </w:t>
      </w:r>
      <w:r w:rsidR="00967907" w:rsidRPr="0096222A">
        <w:rPr>
          <w:rFonts w:ascii="Calibri" w:hAnsi="Calibri" w:cs="Calibri"/>
          <w:sz w:val="22"/>
          <w:szCs w:val="22"/>
        </w:rPr>
        <w:t xml:space="preserve">του άρθρου 72 του Ν.3852/2020, όπως αντικαταστάθηκε με </w:t>
      </w:r>
      <w:r w:rsidR="00597602" w:rsidRPr="0096222A">
        <w:rPr>
          <w:rFonts w:ascii="Calibri" w:hAnsi="Calibri" w:cs="Calibri"/>
          <w:sz w:val="22"/>
          <w:szCs w:val="22"/>
        </w:rPr>
        <w:t xml:space="preserve">την παρ.1 του άρθρου 40 του Ν.4735/2020, η Οικονομική Επιτροπή αποφασίζει για την υποβολή αιτημάτων </w:t>
      </w:r>
      <w:r w:rsidR="00552686" w:rsidRPr="0096222A">
        <w:rPr>
          <w:rFonts w:ascii="Calibri" w:hAnsi="Calibri" w:cs="Calibri"/>
          <w:sz w:val="22"/>
          <w:szCs w:val="22"/>
        </w:rPr>
        <w:t xml:space="preserve">πρόσληψης </w:t>
      </w:r>
      <w:r w:rsidR="00597602" w:rsidRPr="0096222A">
        <w:rPr>
          <w:rFonts w:ascii="Calibri" w:hAnsi="Calibri" w:cs="Calibri"/>
          <w:sz w:val="22"/>
          <w:szCs w:val="22"/>
        </w:rPr>
        <w:t>των πάσης φύσεως προσωπικού.</w:t>
      </w:r>
    </w:p>
    <w:p w14:paraId="4BEEEF42" w14:textId="77777777" w:rsidR="000471DB" w:rsidRPr="0096222A" w:rsidRDefault="00022E30" w:rsidP="000471DB">
      <w:pPr>
        <w:spacing w:line="360" w:lineRule="auto"/>
        <w:ind w:firstLine="227"/>
        <w:jc w:val="both"/>
        <w:rPr>
          <w:rFonts w:ascii="Calibri" w:hAnsi="Calibri" w:cs="Calibri"/>
          <w:sz w:val="22"/>
          <w:szCs w:val="22"/>
        </w:rPr>
      </w:pPr>
      <w:r>
        <w:rPr>
          <w:rFonts w:ascii="Calibri" w:hAnsi="Calibri" w:cs="Calibri"/>
          <w:sz w:val="22"/>
          <w:szCs w:val="22"/>
        </w:rPr>
        <w:tab/>
      </w:r>
      <w:r w:rsidR="00C07F48" w:rsidRPr="0096222A">
        <w:rPr>
          <w:rFonts w:ascii="Calibri" w:hAnsi="Calibri" w:cs="Calibri"/>
          <w:sz w:val="22"/>
          <w:szCs w:val="22"/>
        </w:rPr>
        <w:t xml:space="preserve">Η </w:t>
      </w:r>
      <w:r>
        <w:rPr>
          <w:rFonts w:ascii="Calibri" w:hAnsi="Calibri" w:cs="Calibri"/>
          <w:sz w:val="22"/>
          <w:szCs w:val="22"/>
        </w:rPr>
        <w:t xml:space="preserve">αρμόδια </w:t>
      </w:r>
      <w:r w:rsidR="00C07F48" w:rsidRPr="0096222A">
        <w:rPr>
          <w:rFonts w:ascii="Calibri" w:hAnsi="Calibri" w:cs="Calibri"/>
          <w:sz w:val="22"/>
          <w:szCs w:val="22"/>
        </w:rPr>
        <w:t xml:space="preserve">Αντιδήμαρχος </w:t>
      </w:r>
      <w:r>
        <w:rPr>
          <w:rFonts w:ascii="Calibri" w:hAnsi="Calibri" w:cs="Calibri"/>
          <w:sz w:val="22"/>
          <w:szCs w:val="22"/>
        </w:rPr>
        <w:t>Λαυρεωτικής</w:t>
      </w:r>
      <w:r w:rsidR="00E27FC0" w:rsidRPr="0096222A">
        <w:rPr>
          <w:rFonts w:ascii="Calibri" w:hAnsi="Calibri" w:cs="Calibri"/>
          <w:sz w:val="22"/>
          <w:szCs w:val="22"/>
        </w:rPr>
        <w:t xml:space="preserve"> με τ</w:t>
      </w:r>
      <w:r w:rsidR="00825778" w:rsidRPr="0096222A">
        <w:rPr>
          <w:rFonts w:ascii="Calibri" w:hAnsi="Calibri" w:cs="Calibri"/>
          <w:sz w:val="22"/>
          <w:szCs w:val="22"/>
        </w:rPr>
        <w:t>ο αριθμ. πρωτ: 11</w:t>
      </w:r>
      <w:r w:rsidR="00C07F48" w:rsidRPr="0096222A">
        <w:rPr>
          <w:rFonts w:ascii="Calibri" w:hAnsi="Calibri" w:cs="Calibri"/>
          <w:sz w:val="22"/>
          <w:szCs w:val="22"/>
        </w:rPr>
        <w:t>809/19.07</w:t>
      </w:r>
      <w:r w:rsidR="00825778" w:rsidRPr="0096222A">
        <w:rPr>
          <w:rFonts w:ascii="Calibri" w:hAnsi="Calibri" w:cs="Calibri"/>
          <w:sz w:val="22"/>
          <w:szCs w:val="22"/>
        </w:rPr>
        <w:t>.2021</w:t>
      </w:r>
      <w:r w:rsidR="00597602" w:rsidRPr="0096222A">
        <w:rPr>
          <w:rFonts w:ascii="Calibri" w:hAnsi="Calibri" w:cs="Calibri"/>
          <w:sz w:val="22"/>
          <w:szCs w:val="22"/>
        </w:rPr>
        <w:t xml:space="preserve"> έγγραφό τ</w:t>
      </w:r>
      <w:r w:rsidR="00C07F48" w:rsidRPr="0096222A">
        <w:rPr>
          <w:rFonts w:ascii="Calibri" w:hAnsi="Calibri" w:cs="Calibri"/>
          <w:sz w:val="22"/>
          <w:szCs w:val="22"/>
        </w:rPr>
        <w:t>ης</w:t>
      </w:r>
      <w:r w:rsidR="00597602" w:rsidRPr="0096222A">
        <w:rPr>
          <w:rFonts w:ascii="Calibri" w:hAnsi="Calibri" w:cs="Calibri"/>
          <w:sz w:val="22"/>
          <w:szCs w:val="22"/>
        </w:rPr>
        <w:t xml:space="preserve"> </w:t>
      </w:r>
      <w:r w:rsidR="00E27FC0" w:rsidRPr="0096222A">
        <w:rPr>
          <w:rFonts w:ascii="Calibri" w:hAnsi="Calibri" w:cs="Calibri"/>
          <w:sz w:val="22"/>
          <w:szCs w:val="22"/>
        </w:rPr>
        <w:t>εισηγείται</w:t>
      </w:r>
      <w:r w:rsidR="00597602" w:rsidRPr="0096222A">
        <w:rPr>
          <w:rFonts w:ascii="Calibri" w:hAnsi="Calibri" w:cs="Calibri"/>
          <w:sz w:val="22"/>
          <w:szCs w:val="22"/>
        </w:rPr>
        <w:t xml:space="preserve"> τα</w:t>
      </w:r>
      <w:r w:rsidR="0096222A" w:rsidRPr="0096222A">
        <w:rPr>
          <w:rFonts w:ascii="Calibri" w:hAnsi="Calibri" w:cs="Calibri"/>
          <w:sz w:val="22"/>
          <w:szCs w:val="22"/>
        </w:rPr>
        <w:t xml:space="preserve"> κατωτέρω</w:t>
      </w:r>
      <w:r w:rsidR="000471DB" w:rsidRPr="0096222A">
        <w:rPr>
          <w:rFonts w:ascii="Calibri" w:hAnsi="Calibri" w:cs="Calibri"/>
          <w:sz w:val="22"/>
          <w:szCs w:val="22"/>
        </w:rPr>
        <w:t xml:space="preserve">: </w:t>
      </w:r>
    </w:p>
    <w:p w14:paraId="285D8A26" w14:textId="77777777" w:rsidR="0096222A" w:rsidRPr="0096222A" w:rsidRDefault="0096222A" w:rsidP="0096222A">
      <w:pPr>
        <w:widowControl/>
        <w:numPr>
          <w:ilvl w:val="0"/>
          <w:numId w:val="15"/>
        </w:numPr>
        <w:autoSpaceDE/>
        <w:autoSpaceDN/>
        <w:adjustRightInd/>
        <w:spacing w:before="100" w:beforeAutospacing="1" w:after="160" w:line="360" w:lineRule="auto"/>
        <w:ind w:left="142" w:firstLine="218"/>
        <w:contextualSpacing/>
        <w:jc w:val="both"/>
        <w:rPr>
          <w:rFonts w:asciiTheme="minorHAnsi" w:hAnsiTheme="minorHAnsi" w:cs="Calibri"/>
          <w:i/>
          <w:sz w:val="22"/>
          <w:szCs w:val="22"/>
        </w:rPr>
      </w:pPr>
      <w:r w:rsidRPr="0096222A">
        <w:rPr>
          <w:rFonts w:asciiTheme="minorHAnsi" w:hAnsiTheme="minorHAnsi" w:cs="Calibri"/>
          <w:i/>
          <w:sz w:val="22"/>
          <w:szCs w:val="22"/>
        </w:rPr>
        <w:t xml:space="preserve">Σύμφωνα με το άρθρο 206 παρ 1 του ν.3584/07  όπως αντικαταστάθηκε με το άρθρο 41 παρ.2 του Ν.4325/2015 και συμπληρώθηκε από την παρ.2 του άρθρου 4 της Πράξης Νομοθ. Περιεχομένου ΦΕΚ102/Α΄/26.08.2015 η οποία κυρώθηκε με το άρθρο 9 του Ν.4350/15 και αντικαταστάθηκε από το άρθρο 116 του Ν.4547/18 προβλέπονται τα εξής : </w:t>
      </w:r>
    </w:p>
    <w:p w14:paraId="27899F1C" w14:textId="77777777" w:rsidR="0096222A" w:rsidRPr="0096222A" w:rsidRDefault="0096222A" w:rsidP="0096222A">
      <w:pPr>
        <w:widowControl/>
        <w:autoSpaceDE/>
        <w:autoSpaceDN/>
        <w:adjustRightInd/>
        <w:spacing w:before="100" w:beforeAutospacing="1" w:line="360" w:lineRule="auto"/>
        <w:ind w:left="142" w:firstLine="218"/>
        <w:contextualSpacing/>
        <w:jc w:val="both"/>
        <w:rPr>
          <w:rFonts w:asciiTheme="minorHAnsi" w:hAnsiTheme="minorHAnsi" w:cs="Calibri"/>
          <w:i/>
          <w:sz w:val="22"/>
          <w:szCs w:val="22"/>
          <w:lang w:eastAsia="en-US"/>
        </w:rPr>
      </w:pPr>
      <w:r w:rsidRPr="0096222A">
        <w:rPr>
          <w:rFonts w:asciiTheme="minorHAnsi" w:hAnsiTheme="minorHAnsi" w:cs="Calibri"/>
          <w:i/>
          <w:sz w:val="22"/>
          <w:szCs w:val="22"/>
          <w:lang w:eastAsia="en-US"/>
        </w:rPr>
        <w:t xml:space="preserve">Ειδικά επιτρέπεται η πρόσληψη </w:t>
      </w:r>
      <w:r w:rsidRPr="0096222A">
        <w:rPr>
          <w:rFonts w:asciiTheme="minorHAnsi" w:hAnsiTheme="minorHAnsi" w:cs="Calibri"/>
          <w:b/>
          <w:bCs/>
          <w:i/>
          <w:sz w:val="22"/>
          <w:szCs w:val="22"/>
          <w:lang w:eastAsia="en-US"/>
        </w:rPr>
        <w:t>προσωπικού οποιασδήποτε ειδικότητας</w:t>
      </w:r>
      <w:r w:rsidRPr="0096222A">
        <w:rPr>
          <w:rFonts w:asciiTheme="minorHAnsi" w:hAnsiTheme="minorHAnsi" w:cs="Calibri"/>
          <w:i/>
          <w:sz w:val="22"/>
          <w:szCs w:val="22"/>
          <w:lang w:eastAsia="en-US"/>
        </w:rPr>
        <w:t xml:space="preserve"> με σύμβαση εργασίας ορισμένου χρόνου από τους Ο.Τ.Α. για την αντιμετώπιση </w:t>
      </w:r>
      <w:r w:rsidRPr="0096222A">
        <w:rPr>
          <w:rFonts w:asciiTheme="minorHAnsi" w:hAnsiTheme="minorHAnsi" w:cs="Calibri"/>
          <w:b/>
          <w:bCs/>
          <w:i/>
          <w:sz w:val="22"/>
          <w:szCs w:val="22"/>
          <w:lang w:eastAsia="en-US"/>
        </w:rPr>
        <w:t>κατεπειγουσών εποχικών ή πρόσκαιρων αναγκών</w:t>
      </w:r>
      <w:r w:rsidRPr="0096222A">
        <w:rPr>
          <w:rFonts w:asciiTheme="minorHAnsi" w:hAnsiTheme="minorHAnsi" w:cs="Calibri"/>
          <w:i/>
          <w:sz w:val="22"/>
          <w:szCs w:val="22"/>
          <w:lang w:eastAsia="en-US"/>
        </w:rPr>
        <w:t xml:space="preserve">, με σύμβαση εργασίας ορισμένου χρόνου της οποίας η διάρκεια δεν υπερβαίνει τους </w:t>
      </w:r>
      <w:r w:rsidRPr="0096222A">
        <w:rPr>
          <w:rFonts w:asciiTheme="minorHAnsi" w:hAnsiTheme="minorHAnsi" w:cs="Calibri"/>
          <w:b/>
          <w:bCs/>
          <w:i/>
          <w:sz w:val="22"/>
          <w:szCs w:val="22"/>
          <w:lang w:eastAsia="en-US"/>
        </w:rPr>
        <w:t>δύο (2) μήνες</w:t>
      </w:r>
      <w:r w:rsidRPr="0096222A">
        <w:rPr>
          <w:rFonts w:asciiTheme="minorHAnsi" w:hAnsiTheme="minorHAnsi" w:cs="Calibri"/>
          <w:i/>
          <w:sz w:val="22"/>
          <w:szCs w:val="22"/>
          <w:lang w:eastAsia="en-US"/>
        </w:rPr>
        <w:t xml:space="preserve"> </w:t>
      </w:r>
      <w:r w:rsidRPr="0096222A">
        <w:rPr>
          <w:rFonts w:asciiTheme="minorHAnsi" w:hAnsiTheme="minorHAnsi" w:cs="Calibri"/>
          <w:b/>
          <w:bCs/>
          <w:i/>
          <w:sz w:val="22"/>
          <w:szCs w:val="22"/>
          <w:lang w:eastAsia="en-US"/>
        </w:rPr>
        <w:t>μέσα σε συνολικό διάστημα δώδεκα (12) μηνών</w:t>
      </w:r>
      <w:r w:rsidRPr="0096222A">
        <w:rPr>
          <w:rFonts w:asciiTheme="minorHAnsi" w:hAnsiTheme="minorHAnsi" w:cs="Calibri"/>
          <w:i/>
          <w:sz w:val="22"/>
          <w:szCs w:val="22"/>
          <w:lang w:eastAsia="en-US"/>
        </w:rPr>
        <w:t xml:space="preserve">. Κατ' εξαίρεση, η πρόσληψη προσωπικού της ανωτέρω κατηγορίας που απασχολείται στις </w:t>
      </w:r>
      <w:r w:rsidRPr="0096222A">
        <w:rPr>
          <w:rFonts w:asciiTheme="minorHAnsi" w:hAnsiTheme="minorHAnsi" w:cs="Calibri"/>
          <w:b/>
          <w:bCs/>
          <w:i/>
          <w:sz w:val="22"/>
          <w:szCs w:val="22"/>
          <w:lang w:eastAsia="en-US"/>
        </w:rPr>
        <w:t>δημοτικές κατασκηνώσεις</w:t>
      </w:r>
      <w:r w:rsidRPr="0096222A">
        <w:rPr>
          <w:rFonts w:asciiTheme="minorHAnsi" w:hAnsiTheme="minorHAnsi" w:cs="Calibri"/>
          <w:i/>
          <w:sz w:val="22"/>
          <w:szCs w:val="22"/>
          <w:lang w:eastAsia="en-US"/>
        </w:rPr>
        <w:t xml:space="preserve"> γίνεται με σύμβαση εργασίας ορισμένου χρόνου, της οποίας η διάρκεια δεν υπερβαίνει τους τρεις </w:t>
      </w:r>
      <w:r w:rsidRPr="0096222A">
        <w:rPr>
          <w:rFonts w:asciiTheme="minorHAnsi" w:hAnsiTheme="minorHAnsi" w:cs="Calibri"/>
          <w:b/>
          <w:bCs/>
          <w:i/>
          <w:sz w:val="22"/>
          <w:szCs w:val="22"/>
          <w:lang w:eastAsia="en-US"/>
        </w:rPr>
        <w:t>(3) μήνες</w:t>
      </w:r>
      <w:r w:rsidRPr="0096222A">
        <w:rPr>
          <w:rFonts w:asciiTheme="minorHAnsi" w:hAnsiTheme="minorHAnsi" w:cs="Calibri"/>
          <w:i/>
          <w:sz w:val="22"/>
          <w:szCs w:val="22"/>
          <w:lang w:eastAsia="en-US"/>
        </w:rPr>
        <w:t xml:space="preserve"> σε συνολικό διάστημα δώδεκα (12) μηνών, και η πρόσληψη προσωπικού που απασχολείται στην </w:t>
      </w:r>
      <w:r w:rsidRPr="0096222A">
        <w:rPr>
          <w:rFonts w:asciiTheme="minorHAnsi" w:hAnsiTheme="minorHAnsi" w:cs="Calibri"/>
          <w:b/>
          <w:bCs/>
          <w:i/>
          <w:sz w:val="22"/>
          <w:szCs w:val="22"/>
          <w:lang w:eastAsia="en-US"/>
        </w:rPr>
        <w:t>πυρασφάλεια</w:t>
      </w:r>
      <w:r w:rsidRPr="0096222A">
        <w:rPr>
          <w:rFonts w:asciiTheme="minorHAnsi" w:hAnsiTheme="minorHAnsi" w:cs="Calibri"/>
          <w:i/>
          <w:sz w:val="22"/>
          <w:szCs w:val="22"/>
          <w:lang w:eastAsia="en-US"/>
        </w:rPr>
        <w:t xml:space="preserve"> και τη </w:t>
      </w:r>
      <w:r w:rsidRPr="0096222A">
        <w:rPr>
          <w:rFonts w:asciiTheme="minorHAnsi" w:hAnsiTheme="minorHAnsi" w:cs="Calibri"/>
          <w:b/>
          <w:bCs/>
          <w:i/>
          <w:sz w:val="22"/>
          <w:szCs w:val="22"/>
          <w:lang w:eastAsia="en-US"/>
        </w:rPr>
        <w:t>ναυαγοσωστική κάλυψη</w:t>
      </w:r>
      <w:r w:rsidRPr="0096222A">
        <w:rPr>
          <w:rFonts w:asciiTheme="minorHAnsi" w:hAnsiTheme="minorHAnsi" w:cs="Calibri"/>
          <w:i/>
          <w:sz w:val="22"/>
          <w:szCs w:val="22"/>
          <w:lang w:eastAsia="en-US"/>
        </w:rPr>
        <w:t xml:space="preserve"> των ακτών γίνεται με σύμβαση εργασίας ορισμένου χρόνου, της οποίας η διάρκεια δεν υπερβαίνει τους τέσσερις </w:t>
      </w:r>
      <w:r w:rsidRPr="0096222A">
        <w:rPr>
          <w:rFonts w:asciiTheme="minorHAnsi" w:hAnsiTheme="minorHAnsi" w:cs="Calibri"/>
          <w:b/>
          <w:bCs/>
          <w:i/>
          <w:sz w:val="22"/>
          <w:szCs w:val="22"/>
          <w:lang w:eastAsia="en-US"/>
        </w:rPr>
        <w:t>(4) μήνες</w:t>
      </w:r>
      <w:r w:rsidRPr="0096222A">
        <w:rPr>
          <w:rFonts w:asciiTheme="minorHAnsi" w:hAnsiTheme="minorHAnsi" w:cs="Calibri"/>
          <w:i/>
          <w:sz w:val="22"/>
          <w:szCs w:val="22"/>
          <w:lang w:eastAsia="en-US"/>
        </w:rPr>
        <w:t xml:space="preserve"> σε συνολικό διάστημα δώδεκα (12) μηνών.</w:t>
      </w:r>
    </w:p>
    <w:p w14:paraId="65A9BDB3" w14:textId="77777777" w:rsidR="0096222A" w:rsidRPr="0096222A" w:rsidRDefault="0096222A" w:rsidP="0096222A">
      <w:pPr>
        <w:widowControl/>
        <w:autoSpaceDE/>
        <w:autoSpaceDN/>
        <w:adjustRightInd/>
        <w:spacing w:before="100" w:beforeAutospacing="1" w:line="360" w:lineRule="auto"/>
        <w:ind w:left="142" w:firstLine="218"/>
        <w:contextualSpacing/>
        <w:jc w:val="both"/>
        <w:rPr>
          <w:rFonts w:asciiTheme="minorHAnsi" w:hAnsiTheme="minorHAnsi" w:cs="Calibri"/>
          <w:i/>
          <w:sz w:val="22"/>
          <w:szCs w:val="22"/>
          <w:lang w:eastAsia="en-US"/>
        </w:rPr>
      </w:pPr>
      <w:r w:rsidRPr="0096222A">
        <w:rPr>
          <w:rFonts w:asciiTheme="minorHAnsi" w:hAnsiTheme="minorHAnsi" w:cs="Calibri"/>
          <w:i/>
          <w:sz w:val="22"/>
          <w:szCs w:val="22"/>
          <w:lang w:eastAsia="en-US"/>
        </w:rPr>
        <w:t xml:space="preserve">Η πρόσληψη του προσωπικού των ανωτέρω παραγράφων </w:t>
      </w:r>
      <w:r w:rsidRPr="0096222A">
        <w:rPr>
          <w:rFonts w:asciiTheme="minorHAnsi" w:hAnsiTheme="minorHAnsi" w:cs="Calibri"/>
          <w:b/>
          <w:bCs/>
          <w:i/>
          <w:sz w:val="22"/>
          <w:szCs w:val="22"/>
          <w:lang w:eastAsia="en-US"/>
        </w:rPr>
        <w:t>δεν υπάγεται στη διαδικασία έγκρισης</w:t>
      </w:r>
      <w:r w:rsidRPr="0096222A">
        <w:rPr>
          <w:rFonts w:asciiTheme="minorHAnsi" w:hAnsiTheme="minorHAnsi" w:cs="Calibri"/>
          <w:i/>
          <w:sz w:val="22"/>
          <w:szCs w:val="22"/>
          <w:lang w:eastAsia="en-US"/>
        </w:rPr>
        <w:t xml:space="preserve"> της </w:t>
      </w:r>
      <w:hyperlink r:id="rId8" w:tgtFrame="_blank" w:history="1">
        <w:r w:rsidRPr="0096222A">
          <w:rPr>
            <w:rFonts w:asciiTheme="minorHAnsi" w:hAnsiTheme="minorHAnsi" w:cs="Calibri"/>
            <w:i/>
            <w:sz w:val="22"/>
            <w:szCs w:val="22"/>
            <w:u w:val="single"/>
            <w:lang w:eastAsia="en-US"/>
          </w:rPr>
          <w:t>ΠΥΣ 33/2006 (ΦΕΚ 280 Α')</w:t>
        </w:r>
      </w:hyperlink>
      <w:r w:rsidRPr="0096222A">
        <w:rPr>
          <w:rFonts w:asciiTheme="minorHAnsi" w:hAnsiTheme="minorHAnsi" w:cs="Calibri"/>
          <w:i/>
          <w:sz w:val="22"/>
          <w:szCs w:val="22"/>
          <w:lang w:eastAsia="en-US"/>
        </w:rPr>
        <w:t>, όπως ισχύει.(</w:t>
      </w:r>
      <w:hyperlink r:id="rId9" w:tgtFrame="_blank" w:history="1">
        <w:r w:rsidRPr="0096222A">
          <w:rPr>
            <w:rFonts w:asciiTheme="minorHAnsi" w:hAnsiTheme="minorHAnsi" w:cs="Calibri"/>
            <w:i/>
            <w:sz w:val="22"/>
            <w:szCs w:val="22"/>
            <w:u w:val="single"/>
            <w:lang w:eastAsia="en-US"/>
          </w:rPr>
          <w:t>άρθρο 206 παρ 3 του ν. 3584/07</w:t>
        </w:r>
      </w:hyperlink>
      <w:r w:rsidRPr="0096222A">
        <w:rPr>
          <w:rFonts w:asciiTheme="minorHAnsi" w:hAnsiTheme="minorHAnsi" w:cs="Calibri"/>
          <w:i/>
          <w:sz w:val="22"/>
          <w:szCs w:val="22"/>
          <w:lang w:eastAsia="en-US"/>
        </w:rPr>
        <w:t xml:space="preserve">). Με την </w:t>
      </w:r>
      <w:hyperlink r:id="rId10" w:tgtFrame="_blank" w:history="1">
        <w:r w:rsidRPr="0096222A">
          <w:rPr>
            <w:rFonts w:asciiTheme="minorHAnsi" w:hAnsiTheme="minorHAnsi" w:cs="Calibri"/>
            <w:i/>
            <w:sz w:val="22"/>
            <w:szCs w:val="22"/>
            <w:u w:val="single"/>
            <w:lang w:eastAsia="en-US"/>
          </w:rPr>
          <w:t>παρ.3.i του άρθρου 186 του Ν.4635/19</w:t>
        </w:r>
      </w:hyperlink>
      <w:r w:rsidRPr="0096222A">
        <w:rPr>
          <w:rFonts w:asciiTheme="minorHAnsi" w:hAnsiTheme="minorHAnsi" w:cs="Calibri"/>
          <w:i/>
          <w:sz w:val="22"/>
          <w:szCs w:val="22"/>
          <w:lang w:eastAsia="en-US"/>
        </w:rPr>
        <w:t xml:space="preserve">, όπως αντικαταστάθηκε με το </w:t>
      </w:r>
      <w:hyperlink r:id="rId11" w:tgtFrame="_blank" w:history="1">
        <w:r w:rsidRPr="0096222A">
          <w:rPr>
            <w:rFonts w:asciiTheme="minorHAnsi" w:hAnsiTheme="minorHAnsi" w:cs="Calibri"/>
            <w:i/>
            <w:sz w:val="22"/>
            <w:szCs w:val="22"/>
            <w:u w:val="single"/>
            <w:lang w:eastAsia="en-US"/>
          </w:rPr>
          <w:t>άρθρο 49 του Ν.4674/20</w:t>
        </w:r>
      </w:hyperlink>
      <w:r w:rsidRPr="0096222A">
        <w:rPr>
          <w:rFonts w:asciiTheme="minorHAnsi" w:hAnsiTheme="minorHAnsi" w:cs="Calibri"/>
          <w:i/>
          <w:sz w:val="22"/>
          <w:szCs w:val="22"/>
          <w:lang w:eastAsia="en-US"/>
        </w:rPr>
        <w:t xml:space="preserve">, η εξαίρεση από τη διαδικασία έγκρισης της </w:t>
      </w:r>
      <w:hyperlink r:id="rId12" w:tgtFrame="_blank" w:history="1">
        <w:r w:rsidRPr="0096222A">
          <w:rPr>
            <w:rFonts w:asciiTheme="minorHAnsi" w:hAnsiTheme="minorHAnsi" w:cs="Calibri"/>
            <w:i/>
            <w:sz w:val="22"/>
            <w:szCs w:val="22"/>
            <w:u w:val="single"/>
            <w:lang w:eastAsia="en-US"/>
          </w:rPr>
          <w:t>ΠΥΣ 33/2006 (ΦΕΚ 280 Α')</w:t>
        </w:r>
      </w:hyperlink>
      <w:r w:rsidRPr="0096222A">
        <w:rPr>
          <w:rFonts w:asciiTheme="minorHAnsi" w:hAnsiTheme="minorHAnsi" w:cs="Calibri"/>
          <w:i/>
          <w:sz w:val="22"/>
          <w:szCs w:val="22"/>
          <w:lang w:eastAsia="en-US"/>
        </w:rPr>
        <w:t> </w:t>
      </w:r>
      <w:r w:rsidRPr="0096222A">
        <w:rPr>
          <w:rFonts w:asciiTheme="minorHAnsi" w:hAnsiTheme="minorHAnsi" w:cs="Calibri"/>
          <w:b/>
          <w:bCs/>
          <w:i/>
          <w:sz w:val="22"/>
          <w:szCs w:val="22"/>
          <w:lang w:eastAsia="en-US"/>
        </w:rPr>
        <w:t>παραμένει</w:t>
      </w:r>
      <w:r w:rsidRPr="0096222A">
        <w:rPr>
          <w:rFonts w:asciiTheme="minorHAnsi" w:hAnsiTheme="minorHAnsi" w:cs="Calibri"/>
          <w:i/>
          <w:sz w:val="22"/>
          <w:szCs w:val="22"/>
          <w:lang w:eastAsia="en-US"/>
        </w:rPr>
        <w:t>.</w:t>
      </w:r>
    </w:p>
    <w:p w14:paraId="3BDF75A3" w14:textId="77777777" w:rsidR="0096222A" w:rsidRPr="0096222A" w:rsidRDefault="0096222A" w:rsidP="0096222A">
      <w:pPr>
        <w:widowControl/>
        <w:numPr>
          <w:ilvl w:val="0"/>
          <w:numId w:val="15"/>
        </w:numPr>
        <w:autoSpaceDE/>
        <w:autoSpaceDN/>
        <w:adjustRightInd/>
        <w:spacing w:before="100" w:beforeAutospacing="1" w:after="160" w:line="360" w:lineRule="auto"/>
        <w:ind w:left="142" w:firstLine="218"/>
        <w:contextualSpacing/>
        <w:jc w:val="both"/>
        <w:rPr>
          <w:rFonts w:asciiTheme="minorHAnsi" w:hAnsiTheme="minorHAnsi" w:cs="Calibri"/>
          <w:i/>
          <w:sz w:val="22"/>
          <w:szCs w:val="22"/>
          <w:lang w:eastAsia="en-US"/>
        </w:rPr>
      </w:pPr>
      <w:r w:rsidRPr="0096222A">
        <w:rPr>
          <w:rFonts w:asciiTheme="minorHAnsi" w:hAnsiTheme="minorHAnsi" w:cs="Calibri"/>
          <w:i/>
          <w:sz w:val="22"/>
          <w:szCs w:val="22"/>
        </w:rPr>
        <w:t>Σύμφωνα με την περιπτ. ιε΄ της παρ 2 του άρθρου 14 του Ν. 2190/94, όπως αντικαταστάθηκε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w:t>
      </w:r>
    </w:p>
    <w:p w14:paraId="06B0C07D" w14:textId="77777777" w:rsidR="0096222A" w:rsidRPr="0096222A" w:rsidRDefault="0096222A" w:rsidP="0096222A">
      <w:pPr>
        <w:widowControl/>
        <w:numPr>
          <w:ilvl w:val="0"/>
          <w:numId w:val="15"/>
        </w:numPr>
        <w:autoSpaceDE/>
        <w:autoSpaceDN/>
        <w:adjustRightInd/>
        <w:spacing w:before="100" w:beforeAutospacing="1" w:after="160" w:line="360" w:lineRule="auto"/>
        <w:ind w:left="142" w:firstLine="218"/>
        <w:contextualSpacing/>
        <w:jc w:val="both"/>
        <w:rPr>
          <w:rFonts w:asciiTheme="minorHAnsi" w:hAnsiTheme="minorHAnsi" w:cs="Calibri"/>
          <w:i/>
          <w:sz w:val="22"/>
          <w:szCs w:val="22"/>
          <w:lang w:eastAsia="en-US"/>
        </w:rPr>
      </w:pPr>
      <w:r w:rsidRPr="0096222A">
        <w:rPr>
          <w:rFonts w:asciiTheme="minorHAnsi" w:hAnsiTheme="minorHAnsi" w:cs="Calibri"/>
          <w:i/>
          <w:sz w:val="22"/>
          <w:szCs w:val="22"/>
          <w:lang w:eastAsia="en-US"/>
        </w:rPr>
        <w:t>Σύμφωνα με το άρθρο 38 παρ. 1 του Ν. Ν.4765/21 ο υπολογισμός του δωδεκαμήνου γίνεται με αφετηρία το τέλος της απασχόλησης για την οποία ο υποψήφιος πρόκειται να προσληφθεί και προς τα πίσω. Παράταση ή σύναψη νέας σύμβασης κατά το αυτό ημερολογιακό έτος ή μετατροπή σε σύμβαση αορίστου χρόνου είναι άκυρες. Συμβάσεις διάρκειας τριών (3) μηνών που συνάφθηκαν, σύμφωνα με το </w:t>
      </w:r>
      <w:hyperlink r:id="rId13" w:tgtFrame="_blank" w:history="1">
        <w:r w:rsidRPr="0096222A">
          <w:rPr>
            <w:rFonts w:asciiTheme="minorHAnsi" w:hAnsiTheme="minorHAnsi" w:cs="Calibri"/>
            <w:i/>
            <w:sz w:val="22"/>
            <w:szCs w:val="22"/>
            <w:u w:val="single"/>
            <w:lang w:eastAsia="en-US"/>
          </w:rPr>
          <w:t>άρθρο 41 του ν. 4325/2015 (Α' 47) </w:t>
        </w:r>
      </w:hyperlink>
      <w:r w:rsidRPr="0096222A">
        <w:rPr>
          <w:rFonts w:asciiTheme="minorHAnsi" w:hAnsiTheme="minorHAnsi" w:cs="Calibri"/>
          <w:i/>
          <w:sz w:val="22"/>
          <w:szCs w:val="22"/>
          <w:lang w:eastAsia="en-US"/>
        </w:rPr>
        <w:t xml:space="preserve">για τις ανάγκες της </w:t>
      </w:r>
      <w:r w:rsidRPr="0096222A">
        <w:rPr>
          <w:rFonts w:asciiTheme="minorHAnsi" w:hAnsiTheme="minorHAnsi" w:cs="Calibri"/>
          <w:b/>
          <w:bCs/>
          <w:i/>
          <w:sz w:val="22"/>
          <w:szCs w:val="22"/>
          <w:lang w:eastAsia="en-US"/>
        </w:rPr>
        <w:lastRenderedPageBreak/>
        <w:t>πυρασφάλειας</w:t>
      </w:r>
      <w:r w:rsidRPr="0096222A">
        <w:rPr>
          <w:rFonts w:asciiTheme="minorHAnsi" w:hAnsiTheme="minorHAnsi" w:cs="Calibri"/>
          <w:i/>
          <w:sz w:val="22"/>
          <w:szCs w:val="22"/>
          <w:lang w:eastAsia="en-US"/>
        </w:rPr>
        <w:t xml:space="preserve"> και της </w:t>
      </w:r>
      <w:r w:rsidRPr="0096222A">
        <w:rPr>
          <w:rFonts w:asciiTheme="minorHAnsi" w:hAnsiTheme="minorHAnsi" w:cs="Calibri"/>
          <w:b/>
          <w:bCs/>
          <w:i/>
          <w:sz w:val="22"/>
          <w:szCs w:val="22"/>
          <w:lang w:eastAsia="en-US"/>
        </w:rPr>
        <w:t>ναυαγοσωστικής κάλυψης</w:t>
      </w:r>
      <w:r w:rsidRPr="0096222A">
        <w:rPr>
          <w:rFonts w:asciiTheme="minorHAnsi" w:hAnsiTheme="minorHAnsi" w:cs="Calibri"/>
          <w:i/>
          <w:sz w:val="22"/>
          <w:szCs w:val="22"/>
          <w:lang w:eastAsia="en-US"/>
        </w:rPr>
        <w:t xml:space="preserve"> των ακτών, μπορούν να </w:t>
      </w:r>
      <w:r w:rsidRPr="0096222A">
        <w:rPr>
          <w:rFonts w:asciiTheme="minorHAnsi" w:hAnsiTheme="minorHAnsi" w:cs="Calibri"/>
          <w:b/>
          <w:bCs/>
          <w:i/>
          <w:sz w:val="22"/>
          <w:szCs w:val="22"/>
          <w:lang w:eastAsia="en-US"/>
        </w:rPr>
        <w:t>παραταθούν</w:t>
      </w:r>
      <w:r w:rsidRPr="0096222A">
        <w:rPr>
          <w:rFonts w:asciiTheme="minorHAnsi" w:hAnsiTheme="minorHAnsi" w:cs="Calibri"/>
          <w:i/>
          <w:sz w:val="22"/>
          <w:szCs w:val="22"/>
          <w:lang w:eastAsia="en-US"/>
        </w:rPr>
        <w:t> με απόφαση του αρμοδίου προς διορισμό οργάνου μέχρι τη συμπλήρωση τεσσάρων (4) μηνών. (</w:t>
      </w:r>
      <w:hyperlink r:id="rId14" w:tgtFrame="_blank" w:history="1">
        <w:r w:rsidRPr="0096222A">
          <w:rPr>
            <w:rFonts w:asciiTheme="minorHAnsi" w:hAnsiTheme="minorHAnsi" w:cs="Calibri"/>
            <w:i/>
            <w:sz w:val="22"/>
            <w:szCs w:val="22"/>
            <w:u w:val="single"/>
            <w:lang w:eastAsia="en-US"/>
          </w:rPr>
          <w:t>άρθρο 116 Ν. 4547/18</w:t>
        </w:r>
      </w:hyperlink>
      <w:r w:rsidRPr="0096222A">
        <w:rPr>
          <w:rFonts w:asciiTheme="minorHAnsi" w:hAnsiTheme="minorHAnsi" w:cs="Calibri"/>
          <w:i/>
          <w:sz w:val="22"/>
          <w:szCs w:val="22"/>
          <w:lang w:eastAsia="en-US"/>
        </w:rPr>
        <w:t>).</w:t>
      </w:r>
    </w:p>
    <w:p w14:paraId="45D53FD2" w14:textId="77777777" w:rsidR="0096222A" w:rsidRPr="0096222A" w:rsidRDefault="0096222A" w:rsidP="0096222A">
      <w:pPr>
        <w:widowControl/>
        <w:autoSpaceDE/>
        <w:autoSpaceDN/>
        <w:adjustRightInd/>
        <w:spacing w:before="100" w:beforeAutospacing="1" w:line="360" w:lineRule="auto"/>
        <w:jc w:val="both"/>
        <w:rPr>
          <w:rFonts w:asciiTheme="minorHAnsi" w:hAnsiTheme="minorHAnsi" w:cs="Calibri"/>
          <w:i/>
          <w:sz w:val="22"/>
          <w:szCs w:val="22"/>
          <w:lang w:eastAsia="en-US"/>
        </w:rPr>
      </w:pPr>
      <w:r w:rsidRPr="0096222A">
        <w:rPr>
          <w:rFonts w:asciiTheme="minorHAnsi" w:hAnsiTheme="minorHAnsi" w:cs="Calibri"/>
          <w:i/>
          <w:sz w:val="22"/>
          <w:szCs w:val="22"/>
          <w:lang w:eastAsia="en-US"/>
        </w:rPr>
        <w:t xml:space="preserve">Ο φορέας που διενεργεί την πρόσληψη αποστέλλει τον πίνακα των προσληπτέων στο Α.Σ.Ε.Π., καθώς και όλους τους πίνακες προσληπτέων κάθε έτους, το αργότερο </w:t>
      </w:r>
      <w:r w:rsidRPr="0096222A">
        <w:rPr>
          <w:rFonts w:asciiTheme="minorHAnsi" w:hAnsiTheme="minorHAnsi" w:cs="Calibri"/>
          <w:b/>
          <w:bCs/>
          <w:i/>
          <w:sz w:val="22"/>
          <w:szCs w:val="22"/>
          <w:lang w:eastAsia="en-US"/>
        </w:rPr>
        <w:t>μέχρι την 31η Ιανουαρίου του επόμενου έτους</w:t>
      </w:r>
      <w:r w:rsidRPr="0096222A">
        <w:rPr>
          <w:rFonts w:asciiTheme="minorHAnsi" w:hAnsiTheme="minorHAnsi" w:cs="Calibri"/>
          <w:i/>
          <w:sz w:val="22"/>
          <w:szCs w:val="22"/>
          <w:lang w:eastAsia="en-US"/>
        </w:rPr>
        <w:t xml:space="preserve">.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w:t>
      </w:r>
      <w:hyperlink r:id="rId15" w:tgtFrame="_blank" w:history="1">
        <w:r w:rsidRPr="0096222A">
          <w:rPr>
            <w:rFonts w:asciiTheme="minorHAnsi" w:hAnsiTheme="minorHAnsi" w:cs="Calibri"/>
            <w:i/>
            <w:sz w:val="22"/>
            <w:szCs w:val="22"/>
            <w:u w:val="single"/>
            <w:lang w:eastAsia="en-US"/>
          </w:rPr>
          <w:t>παρ. 8 του άρθρου 51 του Ν.4765/21</w:t>
        </w:r>
      </w:hyperlink>
      <w:r w:rsidRPr="0096222A">
        <w:rPr>
          <w:rFonts w:asciiTheme="minorHAnsi" w:hAnsiTheme="minorHAnsi" w:cs="Calibri"/>
          <w:i/>
          <w:sz w:val="22"/>
          <w:szCs w:val="22"/>
          <w:lang w:eastAsia="en-US"/>
        </w:rPr>
        <w:t>. (</w:t>
      </w:r>
      <w:hyperlink r:id="rId16" w:tgtFrame="_blank" w:history="1">
        <w:r w:rsidRPr="0096222A">
          <w:rPr>
            <w:rFonts w:asciiTheme="minorHAnsi" w:hAnsiTheme="minorHAnsi" w:cs="Calibri"/>
            <w:i/>
            <w:sz w:val="22"/>
            <w:szCs w:val="22"/>
            <w:u w:val="single"/>
            <w:lang w:eastAsia="en-US"/>
          </w:rPr>
          <w:t>περίπτ.ιε' παρ.2 άρθρο 2 Ν.4765/21</w:t>
        </w:r>
      </w:hyperlink>
      <w:r w:rsidRPr="0096222A">
        <w:rPr>
          <w:rFonts w:asciiTheme="minorHAnsi" w:hAnsiTheme="minorHAnsi" w:cs="Calibri"/>
          <w:i/>
          <w:sz w:val="22"/>
          <w:szCs w:val="22"/>
          <w:lang w:eastAsia="en-US"/>
        </w:rPr>
        <w:t>)</w:t>
      </w:r>
    </w:p>
    <w:p w14:paraId="20FE2EE9" w14:textId="77777777" w:rsidR="0096222A" w:rsidRPr="0096222A" w:rsidRDefault="0096222A" w:rsidP="00354A44">
      <w:pPr>
        <w:widowControl/>
        <w:numPr>
          <w:ilvl w:val="0"/>
          <w:numId w:val="15"/>
        </w:numPr>
        <w:shd w:val="clear" w:color="auto" w:fill="FFFFFF"/>
        <w:autoSpaceDE/>
        <w:autoSpaceDN/>
        <w:adjustRightInd/>
        <w:spacing w:line="360" w:lineRule="auto"/>
        <w:ind w:left="170" w:hanging="113"/>
        <w:contextualSpacing/>
        <w:jc w:val="both"/>
        <w:rPr>
          <w:rFonts w:asciiTheme="minorHAnsi" w:hAnsiTheme="minorHAnsi" w:cs="Calibri"/>
          <w:i/>
          <w:sz w:val="22"/>
          <w:szCs w:val="22"/>
          <w:u w:val="single"/>
        </w:rPr>
      </w:pPr>
      <w:r w:rsidRPr="0096222A">
        <w:rPr>
          <w:rFonts w:asciiTheme="minorHAnsi" w:hAnsiTheme="minorHAnsi" w:cs="Calibri"/>
          <w:i/>
          <w:sz w:val="22"/>
          <w:szCs w:val="22"/>
          <w:lang w:eastAsia="en-US"/>
        </w:rPr>
        <w:t xml:space="preserve">Σύμφωνα με την παρ.1 του άρθρου 72 του Ν. 3852/10, </w:t>
      </w:r>
      <w:r w:rsidRPr="0096222A">
        <w:rPr>
          <w:rFonts w:asciiTheme="minorHAnsi" w:hAnsiTheme="minorHAnsi" w:cs="Calibri"/>
          <w:i/>
          <w:sz w:val="22"/>
          <w:szCs w:val="22"/>
        </w:rPr>
        <w:t xml:space="preserve">όπως αντικαταστάθηκε με την </w:t>
      </w:r>
      <w:hyperlink r:id="rId17" w:tgtFrame="_blank" w:history="1">
        <w:r w:rsidRPr="0096222A">
          <w:rPr>
            <w:rFonts w:asciiTheme="minorHAnsi" w:hAnsiTheme="minorHAnsi" w:cs="Calibri"/>
            <w:i/>
            <w:sz w:val="22"/>
            <w:szCs w:val="22"/>
            <w:u w:val="single"/>
          </w:rPr>
          <w:t>παρ.1 του άρθρου 40 του Ν.4</w:t>
        </w:r>
      </w:hyperlink>
      <w:r w:rsidRPr="0096222A">
        <w:rPr>
          <w:rFonts w:asciiTheme="minorHAnsi" w:hAnsiTheme="minorHAnsi" w:cs="Calibri"/>
          <w:i/>
          <w:sz w:val="22"/>
          <w:szCs w:val="22"/>
        </w:rPr>
        <w:t xml:space="preserve">735/2020 και συμπληρώθηκε με το Ν.4795/2021, η Οικονομική Επιτροπή </w:t>
      </w:r>
      <w:r w:rsidRPr="0096222A">
        <w:rPr>
          <w:rFonts w:asciiTheme="minorHAnsi" w:hAnsiTheme="minorHAnsi" w:cs="Calibri"/>
          <w:i/>
          <w:iCs/>
          <w:sz w:val="22"/>
          <w:szCs w:val="22"/>
        </w:rPr>
        <w:t xml:space="preserve">«…δ) Αποφασίζει για την υποβολή αιτημάτων πρόσληψης του πάσης φύσεως προσωπικού, συμπεριλαμβανομένων των δικηγόρων και νομικών συμβούλων με σχέση έμμισθης εντολής και των συμβασιούχων μίσθωσης έργου, σύμφωνα με τις κείμενες διατάξεις, καθώς και για την αναγκαιότητα πρόσληψης του προσωπικού των άρθρων </w:t>
      </w:r>
      <w:hyperlink r:id="rId18" w:tgtFrame="_blank" w:history="1">
        <w:r w:rsidRPr="0096222A">
          <w:rPr>
            <w:rFonts w:asciiTheme="minorHAnsi" w:hAnsiTheme="minorHAnsi" w:cs="Calibri"/>
            <w:i/>
            <w:iCs/>
            <w:sz w:val="22"/>
            <w:szCs w:val="22"/>
            <w:u w:val="single"/>
          </w:rPr>
          <w:t>206</w:t>
        </w:r>
      </w:hyperlink>
      <w:r w:rsidRPr="0096222A">
        <w:rPr>
          <w:rFonts w:asciiTheme="minorHAnsi" w:hAnsiTheme="minorHAnsi" w:cs="Calibri"/>
          <w:i/>
          <w:iCs/>
          <w:sz w:val="22"/>
          <w:szCs w:val="22"/>
        </w:rPr>
        <w:t xml:space="preserve">, </w:t>
      </w:r>
      <w:hyperlink r:id="rId19" w:tgtFrame="_blank" w:history="1">
        <w:r w:rsidRPr="0096222A">
          <w:rPr>
            <w:rFonts w:asciiTheme="minorHAnsi" w:hAnsiTheme="minorHAnsi" w:cs="Calibri"/>
            <w:i/>
            <w:iCs/>
            <w:sz w:val="22"/>
            <w:szCs w:val="22"/>
            <w:u w:val="single"/>
          </w:rPr>
          <w:t>209</w:t>
        </w:r>
      </w:hyperlink>
      <w:r w:rsidRPr="0096222A">
        <w:rPr>
          <w:rFonts w:asciiTheme="minorHAnsi" w:hAnsiTheme="minorHAnsi" w:cs="Calibri"/>
          <w:i/>
          <w:iCs/>
          <w:sz w:val="22"/>
          <w:szCs w:val="22"/>
        </w:rPr>
        <w:t xml:space="preserve">, </w:t>
      </w:r>
      <w:hyperlink r:id="rId20" w:tgtFrame="_blank" w:history="1">
        <w:r w:rsidRPr="0096222A">
          <w:rPr>
            <w:rFonts w:asciiTheme="minorHAnsi" w:hAnsiTheme="minorHAnsi" w:cs="Calibri"/>
            <w:i/>
            <w:iCs/>
            <w:sz w:val="22"/>
            <w:szCs w:val="22"/>
            <w:u w:val="single"/>
          </w:rPr>
          <w:t>211</w:t>
        </w:r>
      </w:hyperlink>
      <w:r w:rsidRPr="0096222A">
        <w:rPr>
          <w:rFonts w:asciiTheme="minorHAnsi" w:hAnsiTheme="minorHAnsi" w:cs="Calibri"/>
          <w:i/>
          <w:iCs/>
          <w:sz w:val="22"/>
          <w:szCs w:val="22"/>
        </w:rPr>
        <w:t xml:space="preserve"> του ν. 3584/2007 και </w:t>
      </w:r>
      <w:hyperlink r:id="rId21" w:tgtFrame="_blank" w:history="1">
        <w:r w:rsidRPr="0096222A">
          <w:rPr>
            <w:rFonts w:asciiTheme="minorHAnsi" w:hAnsiTheme="minorHAnsi" w:cs="Calibri"/>
            <w:i/>
            <w:iCs/>
            <w:sz w:val="22"/>
            <w:szCs w:val="22"/>
            <w:u w:val="single"/>
          </w:rPr>
          <w:t>36 του ν. 4765/2021</w:t>
        </w:r>
      </w:hyperlink>
      <w:r w:rsidRPr="0096222A">
        <w:rPr>
          <w:rFonts w:asciiTheme="minorHAnsi" w:hAnsiTheme="minorHAnsi" w:cs="Calibri"/>
          <w:i/>
          <w:iCs/>
          <w:sz w:val="22"/>
          <w:szCs w:val="22"/>
        </w:rPr>
        <w:t>…»</w:t>
      </w:r>
      <w:r w:rsidRPr="0096222A">
        <w:rPr>
          <w:rFonts w:asciiTheme="minorHAnsi" w:hAnsiTheme="minorHAnsi" w:cs="Calibri"/>
          <w:i/>
          <w:iCs/>
          <w:sz w:val="22"/>
          <w:szCs w:val="22"/>
          <w:lang w:eastAsia="en-US"/>
        </w:rPr>
        <w:t>.</w:t>
      </w:r>
    </w:p>
    <w:p w14:paraId="525A6F65" w14:textId="77777777" w:rsidR="0096222A" w:rsidRPr="0096222A" w:rsidRDefault="0096222A" w:rsidP="0096222A">
      <w:pPr>
        <w:widowControl/>
        <w:autoSpaceDE/>
        <w:autoSpaceDN/>
        <w:adjustRightInd/>
        <w:spacing w:line="360" w:lineRule="auto"/>
        <w:jc w:val="both"/>
        <w:rPr>
          <w:rFonts w:asciiTheme="minorHAnsi" w:hAnsiTheme="minorHAnsi" w:cs="Calibri"/>
          <w:i/>
          <w:sz w:val="22"/>
          <w:szCs w:val="22"/>
          <w:u w:val="single"/>
        </w:rPr>
      </w:pPr>
      <w:r w:rsidRPr="0096222A">
        <w:rPr>
          <w:rFonts w:asciiTheme="minorHAnsi" w:hAnsiTheme="minorHAnsi" w:cs="Calibri"/>
          <w:i/>
          <w:sz w:val="22"/>
          <w:szCs w:val="22"/>
        </w:rPr>
        <w:t xml:space="preserve">   Ο </w:t>
      </w:r>
      <w:r w:rsidRPr="0096222A">
        <w:rPr>
          <w:rFonts w:asciiTheme="minorHAnsi" w:hAnsiTheme="minorHAnsi" w:cs="Calibri"/>
          <w:bCs/>
          <w:i/>
          <w:sz w:val="22"/>
          <w:szCs w:val="22"/>
        </w:rPr>
        <w:t>Δήμος Λαυρεωτικής</w:t>
      </w:r>
      <w:r w:rsidRPr="0096222A">
        <w:rPr>
          <w:rFonts w:asciiTheme="minorHAnsi" w:hAnsiTheme="minorHAnsi" w:cs="Calibri"/>
          <w:i/>
          <w:sz w:val="22"/>
          <w:szCs w:val="22"/>
        </w:rPr>
        <w:t xml:space="preserve"> είναι Δήμος της </w:t>
      </w:r>
      <w:hyperlink r:id="rId22" w:tooltip="Περιφέρεια Αττικής" w:history="1">
        <w:r w:rsidRPr="0096222A">
          <w:rPr>
            <w:rFonts w:asciiTheme="minorHAnsi" w:hAnsiTheme="minorHAnsi" w:cs="Calibri"/>
            <w:i/>
            <w:sz w:val="22"/>
            <w:szCs w:val="22"/>
          </w:rPr>
          <w:t>περιφέρειας Αττικής</w:t>
        </w:r>
      </w:hyperlink>
      <w:r w:rsidRPr="0096222A">
        <w:rPr>
          <w:rFonts w:asciiTheme="minorHAnsi" w:hAnsiTheme="minorHAnsi" w:cs="Calibri"/>
          <w:i/>
          <w:sz w:val="22"/>
          <w:szCs w:val="22"/>
        </w:rPr>
        <w:t xml:space="preserve"> που συστάθηκε με το </w:t>
      </w:r>
      <w:hyperlink r:id="rId23" w:tooltip="Πρόγραμμα Καλλικράτης" w:history="1">
        <w:r w:rsidRPr="0096222A">
          <w:rPr>
            <w:rFonts w:asciiTheme="minorHAnsi" w:hAnsiTheme="minorHAnsi" w:cs="Calibri"/>
            <w:i/>
            <w:sz w:val="22"/>
            <w:szCs w:val="22"/>
          </w:rPr>
          <w:t>Πρόγραμμα Καλλικράτης</w:t>
        </w:r>
      </w:hyperlink>
      <w:r w:rsidRPr="0096222A">
        <w:rPr>
          <w:rFonts w:asciiTheme="minorHAnsi" w:hAnsiTheme="minorHAnsi" w:cs="Calibri"/>
          <w:i/>
          <w:sz w:val="22"/>
          <w:szCs w:val="22"/>
        </w:rPr>
        <w:t xml:space="preserve"> και σχηματίστηκε με την συνένωση των προυπαρχόντων δήμων Λαυρεωτικής, </w:t>
      </w:r>
      <w:hyperlink r:id="rId24" w:tooltip="Δήμος Κερατέας" w:history="1">
        <w:r w:rsidRPr="0096222A">
          <w:rPr>
            <w:rFonts w:asciiTheme="minorHAnsi" w:hAnsiTheme="minorHAnsi" w:cs="Calibri"/>
            <w:i/>
            <w:sz w:val="22"/>
            <w:szCs w:val="22"/>
          </w:rPr>
          <w:t>Κερατέας</w:t>
        </w:r>
      </w:hyperlink>
      <w:r w:rsidRPr="0096222A">
        <w:rPr>
          <w:rFonts w:asciiTheme="minorHAnsi" w:hAnsiTheme="minorHAnsi" w:cs="Calibri"/>
          <w:i/>
          <w:sz w:val="22"/>
          <w:szCs w:val="22"/>
        </w:rPr>
        <w:t xml:space="preserve"> και της </w:t>
      </w:r>
      <w:hyperlink r:id="rId25" w:history="1">
        <w:r w:rsidRPr="0096222A">
          <w:rPr>
            <w:rFonts w:asciiTheme="minorHAnsi" w:hAnsiTheme="minorHAnsi" w:cs="Calibri"/>
            <w:i/>
            <w:sz w:val="22"/>
            <w:szCs w:val="22"/>
          </w:rPr>
          <w:t>κοινότητας Αγίου Κωνσταντίνου</w:t>
        </w:r>
      </w:hyperlink>
      <w:r w:rsidRPr="0096222A">
        <w:rPr>
          <w:rFonts w:asciiTheme="minorHAnsi" w:hAnsiTheme="minorHAnsi" w:cs="Calibri"/>
          <w:i/>
          <w:sz w:val="22"/>
          <w:szCs w:val="22"/>
        </w:rPr>
        <w:t xml:space="preserve">. </w:t>
      </w:r>
      <w:r w:rsidRPr="0096222A">
        <w:rPr>
          <w:rFonts w:asciiTheme="minorHAnsi" w:hAnsiTheme="minorHAnsi" w:cs="Calibri"/>
          <w:i/>
          <w:sz w:val="22"/>
          <w:szCs w:val="22"/>
          <w:u w:val="single"/>
        </w:rPr>
        <w:t>Η έκταση του νέου Δήμου είναι 176.87 τ.χλμ  στην οποία υπάρχουν  ο Εθνικός Δρυμός Σουνίου, τα δύο (2) μεγάλα δάση  Διονύσου-Κουβαρά και Πλάκας έως Μεγ. Πεύκα στα οποία κατά τους θερινούς μήνες υπάρχει σοβαρός κίνδυνος εκδήλωσης πυρκαγιάς και ήδη ο Δήμος βρίσκεται ακόμη και σήμερα σε Κατάσταση Εκτάκτου Ανάγκης από σοβαρή δασική πυρκαγιά (αριθμός απόφασης Γενικής Γραμματείας Πολιτικής Προστασίας 1104/03-03-2021).</w:t>
      </w:r>
    </w:p>
    <w:p w14:paraId="72704BDB" w14:textId="77777777" w:rsidR="00704C3D" w:rsidRDefault="00704C3D" w:rsidP="0096222A">
      <w:pPr>
        <w:widowControl/>
        <w:autoSpaceDE/>
        <w:autoSpaceDN/>
        <w:adjustRightInd/>
        <w:spacing w:line="360" w:lineRule="auto"/>
        <w:ind w:firstLine="360"/>
        <w:jc w:val="both"/>
        <w:rPr>
          <w:rFonts w:asciiTheme="minorHAnsi" w:hAnsiTheme="minorHAnsi" w:cs="Calibri"/>
          <w:i/>
          <w:sz w:val="22"/>
          <w:szCs w:val="22"/>
        </w:rPr>
      </w:pPr>
    </w:p>
    <w:p w14:paraId="591B0C6A" w14:textId="77777777" w:rsidR="0096222A" w:rsidRPr="0096222A" w:rsidRDefault="0096222A" w:rsidP="0096222A">
      <w:pPr>
        <w:widowControl/>
        <w:autoSpaceDE/>
        <w:autoSpaceDN/>
        <w:adjustRightInd/>
        <w:spacing w:line="360" w:lineRule="auto"/>
        <w:ind w:firstLine="360"/>
        <w:jc w:val="both"/>
        <w:rPr>
          <w:rFonts w:asciiTheme="minorHAnsi" w:hAnsiTheme="minorHAnsi" w:cs="Calibri"/>
          <w:i/>
          <w:sz w:val="22"/>
          <w:szCs w:val="22"/>
        </w:rPr>
      </w:pPr>
      <w:r w:rsidRPr="0096222A">
        <w:rPr>
          <w:rFonts w:asciiTheme="minorHAnsi" w:hAnsiTheme="minorHAnsi" w:cs="Calibri"/>
          <w:i/>
          <w:sz w:val="22"/>
          <w:szCs w:val="22"/>
        </w:rPr>
        <w:t>Η Δ/ση Πολιτικής Προστασίας με ετήσια έγγραφα της κάνει γνωστές τις απαραίτητες ενέργειες ενόψει της  αντιπυρικής περιόδου η οποία κάθε έτος ορίζεται από 1 Μαΐου – 31 Οκτωβρίου και δράσεις που θα πρέπει να προβεί ο Δήμος ενόψει της θερινής περιόδου και οι οποίες είναι :</w:t>
      </w:r>
    </w:p>
    <w:p w14:paraId="7DB82216" w14:textId="77777777" w:rsidR="0096222A" w:rsidRPr="0096222A" w:rsidRDefault="0096222A" w:rsidP="0096222A">
      <w:pPr>
        <w:widowControl/>
        <w:numPr>
          <w:ilvl w:val="0"/>
          <w:numId w:val="13"/>
        </w:numPr>
        <w:autoSpaceDE/>
        <w:autoSpaceDN/>
        <w:adjustRightInd/>
        <w:spacing w:line="360" w:lineRule="auto"/>
        <w:rPr>
          <w:rFonts w:asciiTheme="minorHAnsi" w:hAnsiTheme="minorHAnsi" w:cs="Calibri"/>
          <w:i/>
          <w:sz w:val="22"/>
          <w:szCs w:val="22"/>
        </w:rPr>
      </w:pPr>
      <w:r w:rsidRPr="0096222A">
        <w:rPr>
          <w:rFonts w:asciiTheme="minorHAnsi" w:hAnsiTheme="minorHAnsi" w:cs="Calibri"/>
          <w:i/>
          <w:sz w:val="22"/>
          <w:szCs w:val="22"/>
        </w:rPr>
        <w:t>Καθαρισμός περιαστικών δασών,</w:t>
      </w:r>
    </w:p>
    <w:p w14:paraId="1C008F32" w14:textId="77777777" w:rsidR="0096222A" w:rsidRPr="0096222A" w:rsidRDefault="0096222A" w:rsidP="0096222A">
      <w:pPr>
        <w:widowControl/>
        <w:numPr>
          <w:ilvl w:val="0"/>
          <w:numId w:val="13"/>
        </w:numPr>
        <w:autoSpaceDE/>
        <w:autoSpaceDN/>
        <w:adjustRightInd/>
        <w:spacing w:line="360" w:lineRule="auto"/>
        <w:rPr>
          <w:rFonts w:asciiTheme="minorHAnsi" w:hAnsiTheme="minorHAnsi" w:cs="Calibri"/>
          <w:i/>
          <w:sz w:val="22"/>
          <w:szCs w:val="22"/>
        </w:rPr>
      </w:pPr>
      <w:r w:rsidRPr="0096222A">
        <w:rPr>
          <w:rFonts w:asciiTheme="minorHAnsi" w:hAnsiTheme="minorHAnsi" w:cs="Calibri"/>
          <w:i/>
          <w:sz w:val="22"/>
          <w:szCs w:val="22"/>
        </w:rPr>
        <w:t>Εξασφάλιση άφθονου νερού,</w:t>
      </w:r>
    </w:p>
    <w:p w14:paraId="5C82258A" w14:textId="77777777" w:rsidR="0096222A" w:rsidRPr="0096222A" w:rsidRDefault="0096222A" w:rsidP="0096222A">
      <w:pPr>
        <w:widowControl/>
        <w:numPr>
          <w:ilvl w:val="0"/>
          <w:numId w:val="14"/>
        </w:numPr>
        <w:autoSpaceDE/>
        <w:autoSpaceDN/>
        <w:adjustRightInd/>
        <w:spacing w:line="360" w:lineRule="auto"/>
        <w:rPr>
          <w:rFonts w:asciiTheme="minorHAnsi" w:hAnsiTheme="minorHAnsi" w:cs="Calibri"/>
          <w:i/>
          <w:sz w:val="22"/>
          <w:szCs w:val="22"/>
        </w:rPr>
      </w:pPr>
      <w:r w:rsidRPr="0096222A">
        <w:rPr>
          <w:rFonts w:asciiTheme="minorHAnsi" w:hAnsiTheme="minorHAnsi" w:cs="Calibri"/>
          <w:i/>
          <w:sz w:val="22"/>
          <w:szCs w:val="22"/>
        </w:rPr>
        <w:t>Τοποθέτηση πινακίδων,</w:t>
      </w:r>
    </w:p>
    <w:p w14:paraId="07E6F7B4" w14:textId="77777777" w:rsidR="0096222A" w:rsidRPr="0096222A" w:rsidRDefault="0096222A" w:rsidP="0096222A">
      <w:pPr>
        <w:widowControl/>
        <w:numPr>
          <w:ilvl w:val="0"/>
          <w:numId w:val="13"/>
        </w:numPr>
        <w:autoSpaceDE/>
        <w:autoSpaceDN/>
        <w:adjustRightInd/>
        <w:spacing w:line="360" w:lineRule="auto"/>
        <w:rPr>
          <w:rFonts w:asciiTheme="minorHAnsi" w:hAnsiTheme="minorHAnsi" w:cs="Calibri"/>
          <w:i/>
          <w:sz w:val="22"/>
          <w:szCs w:val="22"/>
        </w:rPr>
      </w:pPr>
      <w:r w:rsidRPr="0096222A">
        <w:rPr>
          <w:rFonts w:asciiTheme="minorHAnsi" w:hAnsiTheme="minorHAnsi" w:cs="Calibri"/>
          <w:i/>
          <w:sz w:val="22"/>
          <w:szCs w:val="22"/>
        </w:rPr>
        <w:t>Συγκρότηση-Συντονισμός εθελοντικών δράσεων πολιτών σε επίπεδο Δήμου,</w:t>
      </w:r>
    </w:p>
    <w:p w14:paraId="42B95C54" w14:textId="77777777" w:rsidR="0096222A" w:rsidRPr="0096222A" w:rsidRDefault="0096222A" w:rsidP="0096222A">
      <w:pPr>
        <w:widowControl/>
        <w:numPr>
          <w:ilvl w:val="0"/>
          <w:numId w:val="13"/>
        </w:numPr>
        <w:autoSpaceDE/>
        <w:autoSpaceDN/>
        <w:adjustRightInd/>
        <w:spacing w:line="360" w:lineRule="auto"/>
        <w:rPr>
          <w:rFonts w:asciiTheme="minorHAnsi" w:hAnsiTheme="minorHAnsi" w:cs="Calibri"/>
          <w:i/>
          <w:sz w:val="22"/>
          <w:szCs w:val="22"/>
        </w:rPr>
      </w:pPr>
      <w:r w:rsidRPr="0096222A">
        <w:rPr>
          <w:rFonts w:asciiTheme="minorHAnsi" w:hAnsiTheme="minorHAnsi" w:cs="Calibri"/>
          <w:i/>
          <w:sz w:val="22"/>
          <w:szCs w:val="22"/>
        </w:rPr>
        <w:t>Δημιουργία περιπολιών για τη φύλαξη των δασών.</w:t>
      </w:r>
      <w:r w:rsidRPr="0096222A">
        <w:rPr>
          <w:rFonts w:asciiTheme="minorHAnsi" w:hAnsiTheme="minorHAnsi" w:cs="Calibri"/>
          <w:i/>
          <w:sz w:val="22"/>
          <w:szCs w:val="22"/>
          <w:lang w:eastAsia="en-US"/>
        </w:rPr>
        <w:t xml:space="preserve"> </w:t>
      </w:r>
    </w:p>
    <w:p w14:paraId="5C17D53C" w14:textId="77777777" w:rsidR="0096222A" w:rsidRPr="0096222A" w:rsidRDefault="0096222A" w:rsidP="0096222A">
      <w:pPr>
        <w:widowControl/>
        <w:autoSpaceDE/>
        <w:autoSpaceDN/>
        <w:adjustRightInd/>
        <w:spacing w:line="360" w:lineRule="auto"/>
        <w:ind w:firstLine="720"/>
        <w:jc w:val="both"/>
        <w:rPr>
          <w:rFonts w:asciiTheme="minorHAnsi" w:hAnsiTheme="minorHAnsi" w:cs="Calibri"/>
          <w:i/>
          <w:sz w:val="22"/>
          <w:szCs w:val="22"/>
        </w:rPr>
      </w:pPr>
      <w:r w:rsidRPr="0096222A">
        <w:rPr>
          <w:rFonts w:asciiTheme="minorHAnsi" w:hAnsiTheme="minorHAnsi" w:cs="Calibri"/>
          <w:i/>
          <w:sz w:val="22"/>
          <w:szCs w:val="22"/>
        </w:rPr>
        <w:t xml:space="preserve">Επιπλέον η ίδια υπηρεσία έθεσε με απόφασή της τον Δήμο σε κατάσταση έκτακτης κινητοποίησης σύμφωνα με το άρθρο 26 του Ν. 4662/2020 έως 10/07/2021 λόγω επαπειλούμενου </w:t>
      </w:r>
      <w:r w:rsidRPr="0096222A">
        <w:rPr>
          <w:rFonts w:asciiTheme="minorHAnsi" w:hAnsiTheme="minorHAnsi" w:cs="Calibri"/>
          <w:i/>
          <w:sz w:val="22"/>
          <w:szCs w:val="22"/>
        </w:rPr>
        <w:lastRenderedPageBreak/>
        <w:t>κινδύνου από την εκδήλωση δασικών πυρκαγιών με διαδικασίες αντίστοιχες με αυτές που ισχύουν όταν κηρύσσεται μια περιοχή σε κατάσταση εκτάκτου ανάγκης Πολιτικής Προστασίας και αναμένεται να ληφθούν παρόμοιες αποφάσεις και για επόμενες χρονικές περιόδους μέχρι τη λήξη της αντιπυρικής περιόδου.</w:t>
      </w:r>
    </w:p>
    <w:p w14:paraId="195C4D05" w14:textId="77777777" w:rsidR="0096222A" w:rsidRPr="0096222A" w:rsidRDefault="0096222A" w:rsidP="0096222A">
      <w:pPr>
        <w:widowControl/>
        <w:autoSpaceDE/>
        <w:autoSpaceDN/>
        <w:adjustRightInd/>
        <w:spacing w:line="360" w:lineRule="auto"/>
        <w:ind w:firstLine="720"/>
        <w:jc w:val="both"/>
        <w:rPr>
          <w:rFonts w:asciiTheme="minorHAnsi" w:hAnsiTheme="minorHAnsi" w:cs="Calibri"/>
          <w:i/>
          <w:sz w:val="22"/>
          <w:szCs w:val="22"/>
        </w:rPr>
      </w:pPr>
      <w:r w:rsidRPr="0096222A">
        <w:rPr>
          <w:rFonts w:asciiTheme="minorHAnsi" w:hAnsiTheme="minorHAnsi" w:cs="Calibri"/>
          <w:i/>
          <w:sz w:val="22"/>
          <w:szCs w:val="22"/>
        </w:rPr>
        <w:t>Εξαιτίας του γεγονότος αυτού κρίνεται επιβεβλημένη η πρόσληψη επιπλέον τεσσάρων (4) ατόμων με σύμβαση εργασίας ορισμένου χρόνου που θα επιφορτιστούν με τις εργασίες δασοκομικών-φυτοτεχνικών χειρισμών προληπτικής απομάκρυνσης μέρους της φυσικής βλάστησης (εργασίες καθαρισμού) για μείωση του κινδύνου σε περιοχές όπως , στη ζώνη μίξης δασών /πόλεων και οικισμών για λόγους προστασίας των πολεοδομικών συγκροτημάτων από επερχόμενη δασική πυρκαγιά , σε περιοχές ιδιαίτερης και πολύ υψηλής προστασίας (άλση , πάρκα , κ.λ.π) , εκατέρωθεν (πλευρικά) κατά μήκος του οδικού δικτύου που διέρχεται μέσα από δάση και δασικές εκτάσεις όπως και η άμεση απομάκρυνση των υπολειμμάτων καθαρισμού της βλάστησης που ενεργείται για τους ίδιους λόγους από ιδιοκτήτες σε περιβάλλοντες χώρους κατοικιών και οικοπεδικές εκτάσεις, η συντήρηση των πυροσβεστικών υδροστομίων όπως επίσης και όποιο άλλο έργο ή εργασία κρίνεται αναγκαία και απορρέει ως υποχρέωση από το ισχύον θεσμικό πλαίσιο,  σε δράσεις πρόληψης για την αντιμετώπιση κινδύνων λόγω δασικών πυρκαγιών.</w:t>
      </w:r>
    </w:p>
    <w:p w14:paraId="050373B7" w14:textId="77777777" w:rsidR="0096222A" w:rsidRPr="0096222A" w:rsidRDefault="0096222A" w:rsidP="0096222A">
      <w:pPr>
        <w:widowControl/>
        <w:spacing w:line="360" w:lineRule="auto"/>
        <w:jc w:val="both"/>
        <w:rPr>
          <w:rFonts w:asciiTheme="minorHAnsi" w:hAnsiTheme="minorHAnsi" w:cs="Calibri"/>
          <w:i/>
          <w:iCs/>
          <w:sz w:val="22"/>
          <w:szCs w:val="22"/>
        </w:rPr>
      </w:pPr>
      <w:r w:rsidRPr="0096222A">
        <w:rPr>
          <w:rFonts w:asciiTheme="minorHAnsi" w:hAnsiTheme="minorHAnsi" w:cs="Calibri"/>
          <w:i/>
          <w:iCs/>
          <w:sz w:val="22"/>
          <w:szCs w:val="22"/>
        </w:rPr>
        <w:t xml:space="preserve">    Σύμφωνα με το άρθρο 21 του Ο.Ε.Υ. του Δήμου προβλέπονται ογδόντα πέντε (85) θέσεις προσωπικού με σύμβαση ΙΔΟΧ, οι οποίες αυτή τη στιγμή είναι στην πλειοψηφία τους κενές. </w:t>
      </w:r>
    </w:p>
    <w:p w14:paraId="707ADE1D" w14:textId="77777777" w:rsidR="0096222A" w:rsidRPr="0096222A" w:rsidRDefault="0096222A" w:rsidP="0096222A">
      <w:pPr>
        <w:widowControl/>
        <w:spacing w:line="360" w:lineRule="auto"/>
        <w:jc w:val="both"/>
        <w:rPr>
          <w:rFonts w:asciiTheme="minorHAnsi" w:hAnsiTheme="minorHAnsi" w:cs="Calibri"/>
          <w:i/>
          <w:iCs/>
          <w:sz w:val="22"/>
          <w:szCs w:val="22"/>
        </w:rPr>
      </w:pPr>
      <w:r w:rsidRPr="0096222A">
        <w:rPr>
          <w:rFonts w:asciiTheme="minorHAnsi" w:hAnsiTheme="minorHAnsi" w:cs="Calibri"/>
          <w:i/>
          <w:iCs/>
          <w:sz w:val="22"/>
          <w:szCs w:val="22"/>
        </w:rPr>
        <w:t xml:space="preserve">       Η Δ/νση Οικονομικών Υπηρεσιών με το αριθμ.πρωτ.: 11808/19-07-2021 έγγραφό της βεβαιώνει ότι </w:t>
      </w:r>
      <w:bookmarkStart w:id="0" w:name="_Hlk77666199"/>
      <w:r w:rsidRPr="0096222A">
        <w:rPr>
          <w:rFonts w:asciiTheme="minorHAnsi" w:hAnsiTheme="minorHAnsi" w:cs="Calibri"/>
          <w:i/>
          <w:iCs/>
          <w:sz w:val="22"/>
          <w:szCs w:val="22"/>
        </w:rPr>
        <w:t>στην υπό έγκριση 5</w:t>
      </w:r>
      <w:r w:rsidRPr="0096222A">
        <w:rPr>
          <w:rFonts w:asciiTheme="minorHAnsi" w:hAnsiTheme="minorHAnsi" w:cs="Calibri"/>
          <w:i/>
          <w:iCs/>
          <w:sz w:val="22"/>
          <w:szCs w:val="22"/>
          <w:vertAlign w:val="superscript"/>
        </w:rPr>
        <w:t>η</w:t>
      </w:r>
      <w:r w:rsidRPr="0096222A">
        <w:rPr>
          <w:rFonts w:asciiTheme="minorHAnsi" w:hAnsiTheme="minorHAnsi" w:cs="Calibri"/>
          <w:i/>
          <w:iCs/>
          <w:sz w:val="22"/>
          <w:szCs w:val="22"/>
        </w:rPr>
        <w:t xml:space="preserve"> αναμόρφωση προϋπολογισμού </w:t>
      </w:r>
      <w:bookmarkEnd w:id="0"/>
      <w:r w:rsidRPr="0096222A">
        <w:rPr>
          <w:rFonts w:asciiTheme="minorHAnsi" w:hAnsiTheme="minorHAnsi" w:cs="Calibri"/>
          <w:i/>
          <w:iCs/>
          <w:sz w:val="22"/>
          <w:szCs w:val="22"/>
        </w:rPr>
        <w:t>οικονομικού έτους 2021 του Δήμου, έχει  προβλεφθεί  πίστωση για την κάλυψη της δαπάνης πρόσληψης προσωπικού, για την πυρασφάλεια, για το αντίστοιχο κόστος μισθοδοσίας των προσληπτέων ως:</w:t>
      </w:r>
    </w:p>
    <w:p w14:paraId="34A7E5F0" w14:textId="77777777" w:rsidR="0096222A" w:rsidRPr="0096222A" w:rsidRDefault="0096222A" w:rsidP="0096222A">
      <w:pPr>
        <w:widowControl/>
        <w:spacing w:line="360" w:lineRule="auto"/>
        <w:jc w:val="both"/>
        <w:rPr>
          <w:rFonts w:asciiTheme="minorHAnsi" w:hAnsiTheme="minorHAnsi" w:cs="Calibri"/>
          <w:i/>
          <w:iCs/>
          <w:sz w:val="22"/>
          <w:szCs w:val="22"/>
        </w:rPr>
      </w:pPr>
    </w:p>
    <w:tbl>
      <w:tblPr>
        <w:tblW w:w="9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3"/>
        <w:gridCol w:w="2268"/>
        <w:gridCol w:w="2611"/>
        <w:gridCol w:w="1120"/>
        <w:gridCol w:w="1256"/>
      </w:tblGrid>
      <w:tr w:rsidR="0096222A" w:rsidRPr="0096222A" w14:paraId="198FD05E" w14:textId="77777777" w:rsidTr="00E76106">
        <w:tc>
          <w:tcPr>
            <w:tcW w:w="1426" w:type="dxa"/>
          </w:tcPr>
          <w:p w14:paraId="282CF524" w14:textId="77777777" w:rsidR="0096222A" w:rsidRPr="0096222A" w:rsidRDefault="0096222A" w:rsidP="0096222A">
            <w:pPr>
              <w:widowControl/>
              <w:autoSpaceDE/>
              <w:autoSpaceDN/>
              <w:adjustRightInd/>
              <w:spacing w:line="360" w:lineRule="auto"/>
              <w:jc w:val="center"/>
              <w:rPr>
                <w:rFonts w:asciiTheme="minorHAnsi" w:hAnsiTheme="minorHAnsi" w:cs="Calibri"/>
                <w:b/>
                <w:i/>
                <w:sz w:val="22"/>
                <w:szCs w:val="22"/>
              </w:rPr>
            </w:pPr>
            <w:r w:rsidRPr="0096222A">
              <w:rPr>
                <w:rFonts w:asciiTheme="minorHAnsi" w:hAnsiTheme="minorHAnsi" w:cs="Calibri"/>
                <w:b/>
                <w:i/>
                <w:sz w:val="22"/>
                <w:szCs w:val="22"/>
              </w:rPr>
              <w:t>Κ.Α.</w:t>
            </w:r>
          </w:p>
        </w:tc>
        <w:tc>
          <w:tcPr>
            <w:tcW w:w="843" w:type="dxa"/>
          </w:tcPr>
          <w:p w14:paraId="5FC52E75" w14:textId="77777777" w:rsidR="0096222A" w:rsidRPr="0096222A" w:rsidRDefault="0096222A" w:rsidP="0096222A">
            <w:pPr>
              <w:widowControl/>
              <w:autoSpaceDE/>
              <w:autoSpaceDN/>
              <w:adjustRightInd/>
              <w:spacing w:line="360" w:lineRule="auto"/>
              <w:jc w:val="center"/>
              <w:rPr>
                <w:rFonts w:asciiTheme="minorHAnsi" w:hAnsiTheme="minorHAnsi" w:cs="Calibri"/>
                <w:b/>
                <w:i/>
                <w:sz w:val="22"/>
                <w:szCs w:val="22"/>
              </w:rPr>
            </w:pPr>
            <w:r w:rsidRPr="0096222A">
              <w:rPr>
                <w:rFonts w:asciiTheme="minorHAnsi" w:hAnsiTheme="minorHAnsi" w:cs="Calibri"/>
                <w:b/>
                <w:i/>
                <w:sz w:val="22"/>
                <w:szCs w:val="22"/>
              </w:rPr>
              <w:t>Άτομα</w:t>
            </w:r>
          </w:p>
        </w:tc>
        <w:tc>
          <w:tcPr>
            <w:tcW w:w="2268" w:type="dxa"/>
          </w:tcPr>
          <w:p w14:paraId="2A942A2D" w14:textId="77777777" w:rsidR="0096222A" w:rsidRPr="0096222A" w:rsidRDefault="0096222A" w:rsidP="0096222A">
            <w:pPr>
              <w:widowControl/>
              <w:autoSpaceDE/>
              <w:autoSpaceDN/>
              <w:adjustRightInd/>
              <w:spacing w:line="360" w:lineRule="auto"/>
              <w:jc w:val="center"/>
              <w:rPr>
                <w:rFonts w:asciiTheme="minorHAnsi" w:hAnsiTheme="minorHAnsi" w:cs="Calibri"/>
                <w:b/>
                <w:i/>
                <w:sz w:val="22"/>
                <w:szCs w:val="22"/>
              </w:rPr>
            </w:pPr>
            <w:r w:rsidRPr="0096222A">
              <w:rPr>
                <w:rFonts w:asciiTheme="minorHAnsi" w:hAnsiTheme="minorHAnsi" w:cs="Calibri"/>
                <w:b/>
                <w:i/>
                <w:sz w:val="22"/>
                <w:szCs w:val="22"/>
              </w:rPr>
              <w:t xml:space="preserve">Ειδικότητα </w:t>
            </w:r>
          </w:p>
        </w:tc>
        <w:tc>
          <w:tcPr>
            <w:tcW w:w="2611" w:type="dxa"/>
          </w:tcPr>
          <w:p w14:paraId="1122DADD" w14:textId="77777777" w:rsidR="0096222A" w:rsidRPr="0096222A" w:rsidRDefault="0096222A" w:rsidP="0096222A">
            <w:pPr>
              <w:widowControl/>
              <w:autoSpaceDE/>
              <w:autoSpaceDN/>
              <w:adjustRightInd/>
              <w:spacing w:line="360" w:lineRule="auto"/>
              <w:jc w:val="center"/>
              <w:rPr>
                <w:rFonts w:asciiTheme="minorHAnsi" w:hAnsiTheme="minorHAnsi" w:cs="Calibri"/>
                <w:b/>
                <w:i/>
                <w:sz w:val="22"/>
                <w:szCs w:val="22"/>
              </w:rPr>
            </w:pPr>
            <w:r w:rsidRPr="0096222A">
              <w:rPr>
                <w:rFonts w:asciiTheme="minorHAnsi" w:hAnsiTheme="minorHAnsi" w:cs="Calibri"/>
                <w:b/>
                <w:i/>
                <w:sz w:val="22"/>
                <w:szCs w:val="22"/>
              </w:rPr>
              <w:t>Αιτιολογία</w:t>
            </w:r>
          </w:p>
        </w:tc>
        <w:tc>
          <w:tcPr>
            <w:tcW w:w="1120" w:type="dxa"/>
          </w:tcPr>
          <w:p w14:paraId="013313F3" w14:textId="77777777" w:rsidR="0096222A" w:rsidRPr="0096222A" w:rsidRDefault="0096222A" w:rsidP="0096222A">
            <w:pPr>
              <w:widowControl/>
              <w:autoSpaceDE/>
              <w:autoSpaceDN/>
              <w:adjustRightInd/>
              <w:spacing w:line="360" w:lineRule="auto"/>
              <w:jc w:val="center"/>
              <w:rPr>
                <w:rFonts w:asciiTheme="minorHAnsi" w:hAnsiTheme="minorHAnsi" w:cs="Calibri"/>
                <w:b/>
                <w:i/>
                <w:sz w:val="22"/>
                <w:szCs w:val="22"/>
              </w:rPr>
            </w:pPr>
            <w:r w:rsidRPr="0096222A">
              <w:rPr>
                <w:rFonts w:asciiTheme="minorHAnsi" w:hAnsiTheme="minorHAnsi" w:cs="Calibri"/>
                <w:b/>
                <w:i/>
                <w:sz w:val="22"/>
                <w:szCs w:val="22"/>
              </w:rPr>
              <w:t>Διάρκεια</w:t>
            </w:r>
          </w:p>
        </w:tc>
        <w:tc>
          <w:tcPr>
            <w:tcW w:w="1256" w:type="dxa"/>
          </w:tcPr>
          <w:p w14:paraId="1F910594" w14:textId="77777777" w:rsidR="0096222A" w:rsidRPr="0096222A" w:rsidRDefault="0096222A" w:rsidP="0096222A">
            <w:pPr>
              <w:widowControl/>
              <w:autoSpaceDE/>
              <w:autoSpaceDN/>
              <w:adjustRightInd/>
              <w:spacing w:line="360" w:lineRule="auto"/>
              <w:jc w:val="center"/>
              <w:rPr>
                <w:rFonts w:asciiTheme="minorHAnsi" w:hAnsiTheme="minorHAnsi" w:cs="Calibri"/>
                <w:b/>
                <w:i/>
                <w:sz w:val="22"/>
                <w:szCs w:val="22"/>
              </w:rPr>
            </w:pPr>
            <w:r w:rsidRPr="0096222A">
              <w:rPr>
                <w:rFonts w:asciiTheme="minorHAnsi" w:hAnsiTheme="minorHAnsi" w:cs="Calibri"/>
                <w:b/>
                <w:i/>
                <w:sz w:val="22"/>
                <w:szCs w:val="22"/>
              </w:rPr>
              <w:t>Ποσό</w:t>
            </w:r>
          </w:p>
        </w:tc>
      </w:tr>
      <w:tr w:rsidR="0096222A" w:rsidRPr="0096222A" w14:paraId="6156594B" w14:textId="77777777" w:rsidTr="00E76106">
        <w:tc>
          <w:tcPr>
            <w:tcW w:w="1426" w:type="dxa"/>
            <w:vAlign w:val="center"/>
          </w:tcPr>
          <w:p w14:paraId="3D395DB5" w14:textId="77777777" w:rsidR="0096222A" w:rsidRPr="0096222A" w:rsidRDefault="0096222A" w:rsidP="0096222A">
            <w:pPr>
              <w:widowControl/>
              <w:autoSpaceDE/>
              <w:autoSpaceDN/>
              <w:adjustRightInd/>
              <w:spacing w:line="360" w:lineRule="auto"/>
              <w:jc w:val="center"/>
              <w:rPr>
                <w:rFonts w:asciiTheme="minorHAnsi" w:hAnsiTheme="minorHAnsi" w:cs="Calibri"/>
                <w:b/>
                <w:i/>
                <w:sz w:val="22"/>
                <w:szCs w:val="22"/>
              </w:rPr>
            </w:pPr>
            <w:r w:rsidRPr="0096222A">
              <w:rPr>
                <w:rFonts w:asciiTheme="minorHAnsi" w:hAnsiTheme="minorHAnsi" w:cs="Calibri"/>
                <w:b/>
                <w:i/>
                <w:sz w:val="22"/>
                <w:szCs w:val="22"/>
              </w:rPr>
              <w:t>70-6041.001</w:t>
            </w:r>
          </w:p>
        </w:tc>
        <w:tc>
          <w:tcPr>
            <w:tcW w:w="843" w:type="dxa"/>
            <w:vAlign w:val="center"/>
          </w:tcPr>
          <w:p w14:paraId="5CCCC9BF" w14:textId="77777777" w:rsidR="0096222A" w:rsidRPr="0096222A" w:rsidRDefault="0096222A" w:rsidP="0096222A">
            <w:pPr>
              <w:widowControl/>
              <w:autoSpaceDE/>
              <w:autoSpaceDN/>
              <w:adjustRightInd/>
              <w:jc w:val="center"/>
              <w:rPr>
                <w:rFonts w:asciiTheme="minorHAnsi" w:hAnsiTheme="minorHAnsi" w:cs="Calibri"/>
                <w:i/>
                <w:sz w:val="22"/>
                <w:szCs w:val="22"/>
              </w:rPr>
            </w:pPr>
            <w:r w:rsidRPr="0096222A">
              <w:rPr>
                <w:rFonts w:asciiTheme="minorHAnsi" w:hAnsiTheme="minorHAnsi" w:cs="Calibri"/>
                <w:i/>
                <w:sz w:val="22"/>
                <w:szCs w:val="22"/>
              </w:rPr>
              <w:t>4</w:t>
            </w:r>
          </w:p>
        </w:tc>
        <w:tc>
          <w:tcPr>
            <w:tcW w:w="2268" w:type="dxa"/>
            <w:vAlign w:val="center"/>
          </w:tcPr>
          <w:p w14:paraId="37649694" w14:textId="77777777" w:rsidR="0096222A" w:rsidRPr="0096222A" w:rsidRDefault="0096222A" w:rsidP="0096222A">
            <w:pPr>
              <w:widowControl/>
              <w:autoSpaceDE/>
              <w:autoSpaceDN/>
              <w:adjustRightInd/>
              <w:jc w:val="center"/>
              <w:rPr>
                <w:rFonts w:asciiTheme="minorHAnsi" w:hAnsiTheme="minorHAnsi" w:cs="Calibri"/>
                <w:i/>
                <w:sz w:val="22"/>
                <w:szCs w:val="22"/>
              </w:rPr>
            </w:pPr>
            <w:r w:rsidRPr="0096222A">
              <w:rPr>
                <w:rFonts w:asciiTheme="minorHAnsi" w:hAnsiTheme="minorHAnsi" w:cs="Calibri"/>
                <w:i/>
                <w:sz w:val="22"/>
                <w:szCs w:val="22"/>
              </w:rPr>
              <w:t>Γενικών Καθηκόντων</w:t>
            </w:r>
          </w:p>
          <w:p w14:paraId="28F17EB7" w14:textId="77777777" w:rsidR="0096222A" w:rsidRPr="0096222A" w:rsidRDefault="0096222A" w:rsidP="0096222A">
            <w:pPr>
              <w:widowControl/>
              <w:autoSpaceDE/>
              <w:autoSpaceDN/>
              <w:adjustRightInd/>
              <w:jc w:val="center"/>
              <w:rPr>
                <w:rFonts w:asciiTheme="minorHAnsi" w:hAnsiTheme="minorHAnsi" w:cs="Calibri"/>
                <w:i/>
                <w:sz w:val="22"/>
                <w:szCs w:val="22"/>
              </w:rPr>
            </w:pPr>
            <w:r w:rsidRPr="0096222A">
              <w:rPr>
                <w:rFonts w:asciiTheme="minorHAnsi" w:hAnsiTheme="minorHAnsi" w:cs="Calibri"/>
                <w:i/>
                <w:sz w:val="22"/>
                <w:szCs w:val="22"/>
              </w:rPr>
              <w:t>Πυροπροστασίας Πυρασφάλειας</w:t>
            </w:r>
          </w:p>
        </w:tc>
        <w:tc>
          <w:tcPr>
            <w:tcW w:w="2611" w:type="dxa"/>
            <w:vAlign w:val="center"/>
          </w:tcPr>
          <w:p w14:paraId="5396E8E1" w14:textId="77777777" w:rsidR="0096222A" w:rsidRPr="0096222A" w:rsidRDefault="0096222A" w:rsidP="0096222A">
            <w:pPr>
              <w:widowControl/>
              <w:autoSpaceDE/>
              <w:autoSpaceDN/>
              <w:adjustRightInd/>
              <w:jc w:val="center"/>
              <w:rPr>
                <w:rFonts w:asciiTheme="minorHAnsi" w:hAnsiTheme="minorHAnsi" w:cs="Calibri"/>
                <w:i/>
                <w:sz w:val="22"/>
                <w:szCs w:val="22"/>
              </w:rPr>
            </w:pPr>
            <w:r w:rsidRPr="0096222A">
              <w:rPr>
                <w:rFonts w:asciiTheme="minorHAnsi" w:hAnsiTheme="minorHAnsi" w:cs="Calibri"/>
                <w:i/>
                <w:sz w:val="22"/>
                <w:szCs w:val="22"/>
              </w:rPr>
              <w:t>Τακτικές αποδοχές εκτάκτων υπαλλήλων-πυρασφάλεια</w:t>
            </w:r>
          </w:p>
        </w:tc>
        <w:tc>
          <w:tcPr>
            <w:tcW w:w="1120" w:type="dxa"/>
            <w:vAlign w:val="center"/>
          </w:tcPr>
          <w:p w14:paraId="5F70D4A1" w14:textId="77777777" w:rsidR="0096222A" w:rsidRPr="0096222A" w:rsidRDefault="0096222A" w:rsidP="0096222A">
            <w:pPr>
              <w:widowControl/>
              <w:autoSpaceDE/>
              <w:autoSpaceDN/>
              <w:adjustRightInd/>
              <w:spacing w:line="360" w:lineRule="auto"/>
              <w:jc w:val="center"/>
              <w:rPr>
                <w:rFonts w:asciiTheme="minorHAnsi" w:hAnsiTheme="minorHAnsi" w:cs="Calibri"/>
                <w:i/>
                <w:sz w:val="22"/>
                <w:szCs w:val="22"/>
              </w:rPr>
            </w:pPr>
            <w:r w:rsidRPr="0096222A">
              <w:rPr>
                <w:rFonts w:asciiTheme="minorHAnsi" w:hAnsiTheme="minorHAnsi" w:cs="Calibri"/>
                <w:i/>
                <w:sz w:val="22"/>
                <w:szCs w:val="22"/>
              </w:rPr>
              <w:t>Μέχρι 4 μήνες</w:t>
            </w:r>
          </w:p>
        </w:tc>
        <w:tc>
          <w:tcPr>
            <w:tcW w:w="1256" w:type="dxa"/>
            <w:vAlign w:val="center"/>
          </w:tcPr>
          <w:p w14:paraId="069A1CFA" w14:textId="77777777" w:rsidR="0096222A" w:rsidRPr="0096222A" w:rsidRDefault="0096222A" w:rsidP="00354A44">
            <w:pPr>
              <w:widowControl/>
              <w:autoSpaceDE/>
              <w:autoSpaceDN/>
              <w:adjustRightInd/>
              <w:spacing w:line="360" w:lineRule="auto"/>
              <w:jc w:val="right"/>
              <w:rPr>
                <w:rFonts w:asciiTheme="minorHAnsi" w:hAnsiTheme="minorHAnsi" w:cs="Calibri"/>
                <w:i/>
                <w:sz w:val="22"/>
                <w:szCs w:val="22"/>
              </w:rPr>
            </w:pPr>
            <w:bookmarkStart w:id="1" w:name="_Hlk77595162"/>
            <w:r w:rsidRPr="0096222A">
              <w:rPr>
                <w:rFonts w:asciiTheme="minorHAnsi" w:hAnsiTheme="minorHAnsi" w:cs="Calibri"/>
                <w:i/>
                <w:sz w:val="22"/>
                <w:szCs w:val="22"/>
              </w:rPr>
              <w:t>14.880,00</w:t>
            </w:r>
            <w:bookmarkEnd w:id="1"/>
          </w:p>
        </w:tc>
      </w:tr>
      <w:tr w:rsidR="0096222A" w:rsidRPr="0096222A" w14:paraId="5DA3E610" w14:textId="77777777" w:rsidTr="00E76106">
        <w:tc>
          <w:tcPr>
            <w:tcW w:w="1426" w:type="dxa"/>
            <w:vAlign w:val="center"/>
          </w:tcPr>
          <w:p w14:paraId="48AC6E1C" w14:textId="77777777" w:rsidR="0096222A" w:rsidRPr="0096222A" w:rsidRDefault="0096222A" w:rsidP="0096222A">
            <w:pPr>
              <w:widowControl/>
              <w:autoSpaceDE/>
              <w:autoSpaceDN/>
              <w:adjustRightInd/>
              <w:spacing w:line="360" w:lineRule="auto"/>
              <w:jc w:val="center"/>
              <w:rPr>
                <w:rFonts w:asciiTheme="minorHAnsi" w:hAnsiTheme="minorHAnsi" w:cs="Calibri"/>
                <w:b/>
                <w:i/>
                <w:sz w:val="22"/>
                <w:szCs w:val="22"/>
              </w:rPr>
            </w:pPr>
            <w:r w:rsidRPr="0096222A">
              <w:rPr>
                <w:rFonts w:asciiTheme="minorHAnsi" w:hAnsiTheme="minorHAnsi" w:cs="Calibri"/>
                <w:b/>
                <w:i/>
                <w:sz w:val="22"/>
                <w:szCs w:val="22"/>
              </w:rPr>
              <w:t>70-6054.001</w:t>
            </w:r>
          </w:p>
        </w:tc>
        <w:tc>
          <w:tcPr>
            <w:tcW w:w="843" w:type="dxa"/>
            <w:vAlign w:val="center"/>
          </w:tcPr>
          <w:p w14:paraId="1A08F62D" w14:textId="77777777" w:rsidR="0096222A" w:rsidRPr="0096222A" w:rsidRDefault="0096222A" w:rsidP="0096222A">
            <w:pPr>
              <w:widowControl/>
              <w:autoSpaceDE/>
              <w:autoSpaceDN/>
              <w:adjustRightInd/>
              <w:jc w:val="center"/>
              <w:rPr>
                <w:rFonts w:asciiTheme="minorHAnsi" w:hAnsiTheme="minorHAnsi" w:cs="Calibri"/>
                <w:i/>
                <w:sz w:val="22"/>
                <w:szCs w:val="22"/>
              </w:rPr>
            </w:pPr>
            <w:r w:rsidRPr="0096222A">
              <w:rPr>
                <w:rFonts w:asciiTheme="minorHAnsi" w:hAnsiTheme="minorHAnsi" w:cs="Calibri"/>
                <w:i/>
                <w:sz w:val="22"/>
                <w:szCs w:val="22"/>
              </w:rPr>
              <w:t>4</w:t>
            </w:r>
          </w:p>
        </w:tc>
        <w:tc>
          <w:tcPr>
            <w:tcW w:w="2268" w:type="dxa"/>
            <w:vAlign w:val="center"/>
          </w:tcPr>
          <w:p w14:paraId="64D8D331" w14:textId="77777777" w:rsidR="0096222A" w:rsidRPr="0096222A" w:rsidRDefault="0096222A" w:rsidP="0096222A">
            <w:pPr>
              <w:widowControl/>
              <w:autoSpaceDE/>
              <w:autoSpaceDN/>
              <w:adjustRightInd/>
              <w:jc w:val="center"/>
              <w:rPr>
                <w:rFonts w:asciiTheme="minorHAnsi" w:hAnsiTheme="minorHAnsi" w:cs="Calibri"/>
                <w:i/>
                <w:sz w:val="22"/>
                <w:szCs w:val="22"/>
              </w:rPr>
            </w:pPr>
            <w:r w:rsidRPr="0096222A">
              <w:rPr>
                <w:rFonts w:asciiTheme="minorHAnsi" w:hAnsiTheme="minorHAnsi" w:cs="Calibri"/>
                <w:i/>
                <w:sz w:val="22"/>
                <w:szCs w:val="22"/>
              </w:rPr>
              <w:t>Γενικών Καθηκόντων</w:t>
            </w:r>
          </w:p>
          <w:p w14:paraId="6D2AFD81" w14:textId="77777777" w:rsidR="0096222A" w:rsidRPr="0096222A" w:rsidRDefault="0096222A" w:rsidP="0096222A">
            <w:pPr>
              <w:widowControl/>
              <w:autoSpaceDE/>
              <w:autoSpaceDN/>
              <w:adjustRightInd/>
              <w:jc w:val="center"/>
              <w:rPr>
                <w:rFonts w:asciiTheme="minorHAnsi" w:hAnsiTheme="minorHAnsi" w:cs="Calibri"/>
                <w:i/>
                <w:sz w:val="22"/>
                <w:szCs w:val="22"/>
              </w:rPr>
            </w:pPr>
            <w:r w:rsidRPr="0096222A">
              <w:rPr>
                <w:rFonts w:asciiTheme="minorHAnsi" w:hAnsiTheme="minorHAnsi" w:cs="Calibri"/>
                <w:i/>
                <w:sz w:val="22"/>
                <w:szCs w:val="22"/>
              </w:rPr>
              <w:t>Πυροπροστασίας Πυρασφάλειας</w:t>
            </w:r>
          </w:p>
        </w:tc>
        <w:tc>
          <w:tcPr>
            <w:tcW w:w="2611" w:type="dxa"/>
            <w:vAlign w:val="center"/>
          </w:tcPr>
          <w:p w14:paraId="254C1DA0" w14:textId="77777777" w:rsidR="0096222A" w:rsidRPr="0096222A" w:rsidRDefault="0096222A" w:rsidP="0096222A">
            <w:pPr>
              <w:widowControl/>
              <w:autoSpaceDE/>
              <w:autoSpaceDN/>
              <w:adjustRightInd/>
              <w:jc w:val="center"/>
              <w:rPr>
                <w:rFonts w:asciiTheme="minorHAnsi" w:hAnsiTheme="minorHAnsi" w:cs="Calibri"/>
                <w:i/>
                <w:sz w:val="22"/>
                <w:szCs w:val="22"/>
              </w:rPr>
            </w:pPr>
            <w:r w:rsidRPr="0096222A">
              <w:rPr>
                <w:rFonts w:asciiTheme="minorHAnsi" w:hAnsiTheme="minorHAnsi" w:cs="Calibri"/>
                <w:i/>
                <w:sz w:val="22"/>
                <w:szCs w:val="22"/>
              </w:rPr>
              <w:t>Εργοδοτικές εισφορές ΙΚΑ εκτάκτου προσωπικού</w:t>
            </w:r>
          </w:p>
        </w:tc>
        <w:tc>
          <w:tcPr>
            <w:tcW w:w="1120" w:type="dxa"/>
            <w:vAlign w:val="center"/>
          </w:tcPr>
          <w:p w14:paraId="74193BFE" w14:textId="77777777" w:rsidR="0096222A" w:rsidRPr="0096222A" w:rsidRDefault="0096222A" w:rsidP="0096222A">
            <w:pPr>
              <w:widowControl/>
              <w:autoSpaceDE/>
              <w:autoSpaceDN/>
              <w:adjustRightInd/>
              <w:spacing w:line="360" w:lineRule="auto"/>
              <w:jc w:val="center"/>
              <w:rPr>
                <w:rFonts w:asciiTheme="minorHAnsi" w:hAnsiTheme="minorHAnsi" w:cs="Calibri"/>
                <w:i/>
                <w:sz w:val="22"/>
                <w:szCs w:val="22"/>
              </w:rPr>
            </w:pPr>
            <w:r w:rsidRPr="0096222A">
              <w:rPr>
                <w:rFonts w:asciiTheme="minorHAnsi" w:hAnsiTheme="minorHAnsi" w:cs="Calibri"/>
                <w:i/>
                <w:sz w:val="22"/>
                <w:szCs w:val="22"/>
              </w:rPr>
              <w:t>Μέχρι 4 μήνες</w:t>
            </w:r>
          </w:p>
        </w:tc>
        <w:tc>
          <w:tcPr>
            <w:tcW w:w="1256" w:type="dxa"/>
            <w:vAlign w:val="center"/>
          </w:tcPr>
          <w:p w14:paraId="071F7A4F" w14:textId="77777777" w:rsidR="0096222A" w:rsidRPr="0096222A" w:rsidRDefault="0096222A" w:rsidP="00354A44">
            <w:pPr>
              <w:widowControl/>
              <w:autoSpaceDE/>
              <w:autoSpaceDN/>
              <w:adjustRightInd/>
              <w:spacing w:line="360" w:lineRule="auto"/>
              <w:jc w:val="right"/>
              <w:rPr>
                <w:rFonts w:asciiTheme="minorHAnsi" w:hAnsiTheme="minorHAnsi" w:cs="Calibri"/>
                <w:i/>
                <w:sz w:val="22"/>
                <w:szCs w:val="22"/>
              </w:rPr>
            </w:pPr>
            <w:bookmarkStart w:id="2" w:name="_Hlk77595190"/>
            <w:r w:rsidRPr="0096222A">
              <w:rPr>
                <w:rFonts w:asciiTheme="minorHAnsi" w:hAnsiTheme="minorHAnsi" w:cs="Calibri"/>
                <w:i/>
                <w:sz w:val="22"/>
                <w:szCs w:val="22"/>
              </w:rPr>
              <w:t>4.016,00</w:t>
            </w:r>
            <w:bookmarkEnd w:id="2"/>
          </w:p>
        </w:tc>
      </w:tr>
    </w:tbl>
    <w:p w14:paraId="73BDEAF2" w14:textId="77777777" w:rsidR="0096222A" w:rsidRPr="0096222A" w:rsidRDefault="0096222A" w:rsidP="0096222A">
      <w:pPr>
        <w:widowControl/>
        <w:jc w:val="both"/>
        <w:rPr>
          <w:rFonts w:asciiTheme="minorHAnsi" w:hAnsiTheme="minorHAnsi" w:cs="Calibri"/>
          <w:i/>
          <w:iCs/>
          <w:sz w:val="22"/>
          <w:szCs w:val="22"/>
        </w:rPr>
      </w:pPr>
    </w:p>
    <w:p w14:paraId="57EB3EC6" w14:textId="77777777" w:rsidR="0096222A" w:rsidRPr="0096222A" w:rsidRDefault="0096222A" w:rsidP="0096222A">
      <w:pPr>
        <w:widowControl/>
        <w:autoSpaceDE/>
        <w:autoSpaceDN/>
        <w:adjustRightInd/>
        <w:spacing w:line="360" w:lineRule="auto"/>
        <w:ind w:firstLine="720"/>
        <w:jc w:val="both"/>
        <w:rPr>
          <w:rFonts w:asciiTheme="minorHAnsi" w:hAnsiTheme="minorHAnsi" w:cs="Calibri"/>
          <w:b/>
          <w:i/>
          <w:sz w:val="22"/>
          <w:szCs w:val="22"/>
        </w:rPr>
      </w:pPr>
      <w:r w:rsidRPr="0096222A">
        <w:rPr>
          <w:rFonts w:asciiTheme="minorHAnsi" w:hAnsiTheme="minorHAnsi" w:cs="Calibri"/>
          <w:b/>
          <w:bCs/>
          <w:i/>
          <w:iCs/>
          <w:sz w:val="22"/>
          <w:szCs w:val="22"/>
        </w:rPr>
        <w:t xml:space="preserve">Επειδή οι ανωτέρω εργασίες δεν μπορούν να αντιμετωπισθούν από το υπάρχον προσωπικό του Δήμου και σε συνάρτηση </w:t>
      </w:r>
      <w:r w:rsidRPr="0096222A">
        <w:rPr>
          <w:rFonts w:asciiTheme="minorHAnsi" w:hAnsiTheme="minorHAnsi" w:cs="Calibri"/>
          <w:b/>
          <w:i/>
          <w:iCs/>
          <w:sz w:val="22"/>
          <w:szCs w:val="22"/>
        </w:rPr>
        <w:t xml:space="preserve"> με την μείωση του προσωπικού λόγω συνταξιοδοτήσεων  από την αρχή της δημιουργίας του  Καλλικρατικού  Δήμου Λαυρεωτικής, θεωρούμε ότι χρειάζεται η ενίσχυση του έκτακτου αυτού  έργου με την πρόσληψη  εκτάκτου προσωπικού</w:t>
      </w:r>
      <w:r w:rsidRPr="0096222A">
        <w:rPr>
          <w:rFonts w:asciiTheme="minorHAnsi" w:hAnsiTheme="minorHAnsi" w:cs="Calibri"/>
          <w:b/>
          <w:i/>
          <w:sz w:val="22"/>
          <w:szCs w:val="22"/>
        </w:rPr>
        <w:t xml:space="preserve">.  </w:t>
      </w:r>
    </w:p>
    <w:p w14:paraId="76D40B51" w14:textId="77777777" w:rsidR="0096222A" w:rsidRPr="0096222A" w:rsidRDefault="0096222A" w:rsidP="0096222A">
      <w:pPr>
        <w:widowControl/>
        <w:tabs>
          <w:tab w:val="left" w:pos="9923"/>
        </w:tabs>
        <w:autoSpaceDE/>
        <w:autoSpaceDN/>
        <w:adjustRightInd/>
        <w:spacing w:line="360" w:lineRule="auto"/>
        <w:ind w:left="426"/>
        <w:jc w:val="center"/>
        <w:rPr>
          <w:rFonts w:asciiTheme="minorHAnsi" w:hAnsiTheme="minorHAnsi" w:cs="Calibri"/>
          <w:b/>
          <w:bCs/>
          <w:i/>
          <w:sz w:val="22"/>
          <w:szCs w:val="22"/>
        </w:rPr>
      </w:pPr>
      <w:r w:rsidRPr="0096222A">
        <w:rPr>
          <w:rFonts w:asciiTheme="minorHAnsi" w:hAnsiTheme="minorHAnsi" w:cs="Calibri"/>
          <w:b/>
          <w:bCs/>
          <w:i/>
          <w:sz w:val="22"/>
          <w:szCs w:val="22"/>
        </w:rPr>
        <w:t>ΕΙΣΗΓΟΥΜΑΣΤΕ</w:t>
      </w:r>
    </w:p>
    <w:p w14:paraId="3FC31704" w14:textId="77777777" w:rsidR="0096222A" w:rsidRPr="0096222A" w:rsidRDefault="0096222A" w:rsidP="0096222A">
      <w:pPr>
        <w:widowControl/>
        <w:autoSpaceDE/>
        <w:autoSpaceDN/>
        <w:adjustRightInd/>
        <w:spacing w:line="360" w:lineRule="auto"/>
        <w:ind w:firstLine="426"/>
        <w:jc w:val="center"/>
        <w:rPr>
          <w:rFonts w:asciiTheme="minorHAnsi" w:hAnsiTheme="minorHAnsi" w:cs="Calibri"/>
          <w:b/>
          <w:bCs/>
          <w:i/>
          <w:sz w:val="22"/>
          <w:szCs w:val="22"/>
        </w:rPr>
      </w:pPr>
      <w:r w:rsidRPr="0096222A">
        <w:rPr>
          <w:rFonts w:asciiTheme="minorHAnsi" w:hAnsiTheme="minorHAnsi" w:cs="Calibri"/>
          <w:b/>
          <w:bCs/>
          <w:i/>
          <w:sz w:val="22"/>
          <w:szCs w:val="22"/>
        </w:rPr>
        <w:lastRenderedPageBreak/>
        <w:t xml:space="preserve">ΠΡΟΣ ΤΗΝ ΟΙΚΟΝΟΜΙΚΗ ΕΠΙΤΡΟΠΗ </w:t>
      </w:r>
    </w:p>
    <w:p w14:paraId="3A56C035" w14:textId="77777777" w:rsidR="0096222A" w:rsidRPr="0096222A" w:rsidRDefault="0096222A" w:rsidP="0096222A">
      <w:pPr>
        <w:widowControl/>
        <w:autoSpaceDE/>
        <w:autoSpaceDN/>
        <w:adjustRightInd/>
        <w:spacing w:line="360" w:lineRule="auto"/>
        <w:ind w:firstLine="426"/>
        <w:jc w:val="both"/>
        <w:rPr>
          <w:rFonts w:asciiTheme="minorHAnsi" w:hAnsiTheme="minorHAnsi" w:cs="Calibri"/>
          <w:bCs/>
          <w:i/>
          <w:sz w:val="22"/>
          <w:szCs w:val="22"/>
        </w:rPr>
      </w:pPr>
      <w:r w:rsidRPr="0096222A">
        <w:rPr>
          <w:rFonts w:asciiTheme="minorHAnsi" w:hAnsiTheme="minorHAnsi" w:cs="Calibri"/>
          <w:bCs/>
          <w:i/>
          <w:sz w:val="22"/>
          <w:szCs w:val="22"/>
        </w:rPr>
        <w:t>Την πρόσληψη συνολικά τεσσάρων</w:t>
      </w:r>
      <w:r w:rsidR="00354A44">
        <w:rPr>
          <w:rFonts w:asciiTheme="minorHAnsi" w:hAnsiTheme="minorHAnsi" w:cs="Calibri"/>
          <w:bCs/>
          <w:i/>
          <w:sz w:val="22"/>
          <w:szCs w:val="22"/>
        </w:rPr>
        <w:t xml:space="preserve"> </w:t>
      </w:r>
      <w:r w:rsidRPr="0096222A">
        <w:rPr>
          <w:rFonts w:asciiTheme="minorHAnsi" w:hAnsiTheme="minorHAnsi" w:cs="Calibri"/>
          <w:bCs/>
          <w:i/>
          <w:sz w:val="22"/>
          <w:szCs w:val="22"/>
        </w:rPr>
        <w:t xml:space="preserve">(4) ατόμων </w:t>
      </w:r>
      <w:r w:rsidRPr="0096222A">
        <w:rPr>
          <w:rFonts w:asciiTheme="minorHAnsi" w:hAnsiTheme="minorHAnsi" w:cs="Calibri"/>
          <w:b/>
          <w:bCs/>
          <w:i/>
          <w:sz w:val="22"/>
          <w:szCs w:val="22"/>
        </w:rPr>
        <w:t>Εργατών Γενικών Καθηκόντων Πυροπροστασίας Πυρασφάλειας</w:t>
      </w:r>
      <w:r w:rsidRPr="0096222A">
        <w:rPr>
          <w:rFonts w:asciiTheme="minorHAnsi" w:hAnsiTheme="minorHAnsi" w:cs="Calibri"/>
          <w:bCs/>
          <w:i/>
          <w:sz w:val="22"/>
          <w:szCs w:val="22"/>
        </w:rPr>
        <w:t xml:space="preserve"> για  χρονικό διάστημα μέχρι τεσσάρων (4) μηνών και μέχρι τη λήξη της αντιπυρικής περιόδου .</w:t>
      </w:r>
    </w:p>
    <w:p w14:paraId="2D187D3C" w14:textId="77777777" w:rsidR="0096222A" w:rsidRPr="0096222A" w:rsidRDefault="0096222A" w:rsidP="0096222A">
      <w:pPr>
        <w:widowControl/>
        <w:autoSpaceDE/>
        <w:autoSpaceDN/>
        <w:adjustRightInd/>
        <w:spacing w:line="360" w:lineRule="auto"/>
        <w:ind w:firstLine="426"/>
        <w:jc w:val="both"/>
        <w:rPr>
          <w:rFonts w:asciiTheme="minorHAnsi" w:hAnsiTheme="minorHAnsi" w:cs="Calibri"/>
          <w:bCs/>
          <w:i/>
          <w:sz w:val="22"/>
          <w:szCs w:val="22"/>
        </w:rPr>
      </w:pPr>
      <w:r w:rsidRPr="0096222A">
        <w:rPr>
          <w:rFonts w:asciiTheme="minorHAnsi" w:hAnsiTheme="minorHAnsi" w:cs="Calibri"/>
          <w:bCs/>
          <w:i/>
          <w:sz w:val="22"/>
          <w:szCs w:val="22"/>
        </w:rPr>
        <w:t xml:space="preserve">Σύμφωνα με την υπ’ αριθμ. 11808/19-07-2021 βεβαίωση της Οικονομικής Υπηρεσίας του Δήμου Λαυρεωτικής , για το κόστος μισθοδοσίας τους έχει προβλεφθεί πίστωση ποσού </w:t>
      </w:r>
      <w:r w:rsidRPr="0096222A">
        <w:rPr>
          <w:rFonts w:asciiTheme="minorHAnsi" w:hAnsiTheme="minorHAnsi" w:cs="Calibri"/>
          <w:i/>
          <w:sz w:val="22"/>
          <w:szCs w:val="22"/>
        </w:rPr>
        <w:t xml:space="preserve">14.880,00 και 4.016,00 ευρώ </w:t>
      </w:r>
      <w:r w:rsidRPr="0096222A">
        <w:rPr>
          <w:rFonts w:asciiTheme="minorHAnsi" w:hAnsiTheme="minorHAnsi" w:cs="Calibri"/>
          <w:i/>
          <w:iCs/>
          <w:sz w:val="22"/>
          <w:szCs w:val="22"/>
        </w:rPr>
        <w:t>στην υπό έγκριση 5</w:t>
      </w:r>
      <w:r w:rsidRPr="0096222A">
        <w:rPr>
          <w:rFonts w:asciiTheme="minorHAnsi" w:hAnsiTheme="minorHAnsi" w:cs="Calibri"/>
          <w:i/>
          <w:iCs/>
          <w:sz w:val="22"/>
          <w:szCs w:val="22"/>
          <w:vertAlign w:val="superscript"/>
        </w:rPr>
        <w:t>η</w:t>
      </w:r>
      <w:r w:rsidRPr="0096222A">
        <w:rPr>
          <w:rFonts w:asciiTheme="minorHAnsi" w:hAnsiTheme="minorHAnsi" w:cs="Calibri"/>
          <w:i/>
          <w:iCs/>
          <w:sz w:val="22"/>
          <w:szCs w:val="22"/>
        </w:rPr>
        <w:t xml:space="preserve"> αναμόρφωση προϋπολογισμού </w:t>
      </w:r>
      <w:r w:rsidRPr="0096222A">
        <w:rPr>
          <w:rFonts w:asciiTheme="minorHAnsi" w:hAnsiTheme="minorHAnsi" w:cs="Calibri"/>
          <w:bCs/>
          <w:i/>
          <w:sz w:val="22"/>
          <w:szCs w:val="22"/>
        </w:rPr>
        <w:t>του Δήμου έτους 2021.</w:t>
      </w:r>
    </w:p>
    <w:p w14:paraId="1F892151" w14:textId="77777777" w:rsidR="0096222A" w:rsidRPr="0096222A" w:rsidRDefault="0096222A" w:rsidP="0096222A">
      <w:pPr>
        <w:widowControl/>
        <w:autoSpaceDE/>
        <w:autoSpaceDN/>
        <w:adjustRightInd/>
        <w:spacing w:line="360" w:lineRule="auto"/>
        <w:ind w:firstLine="426"/>
        <w:jc w:val="both"/>
        <w:rPr>
          <w:rFonts w:asciiTheme="minorHAnsi" w:hAnsiTheme="minorHAnsi" w:cs="Calibri"/>
          <w:bCs/>
          <w:i/>
          <w:sz w:val="22"/>
          <w:szCs w:val="22"/>
        </w:rPr>
      </w:pPr>
      <w:r w:rsidRPr="0096222A">
        <w:rPr>
          <w:rFonts w:asciiTheme="minorHAnsi" w:hAnsiTheme="minorHAnsi" w:cs="Calibri"/>
          <w:bCs/>
          <w:i/>
          <w:sz w:val="22"/>
          <w:szCs w:val="22"/>
        </w:rPr>
        <w:t>Για να πραγματοποιηθεί η ανωτέρω πρόσληψη απαιτείται :</w:t>
      </w:r>
    </w:p>
    <w:p w14:paraId="6ACFF4F1" w14:textId="77777777" w:rsidR="0096222A" w:rsidRPr="0096222A" w:rsidRDefault="0096222A" w:rsidP="0096222A">
      <w:pPr>
        <w:widowControl/>
        <w:autoSpaceDE/>
        <w:autoSpaceDN/>
        <w:adjustRightInd/>
        <w:spacing w:line="360" w:lineRule="auto"/>
        <w:ind w:left="170"/>
        <w:jc w:val="both"/>
        <w:rPr>
          <w:rFonts w:asciiTheme="minorHAnsi" w:hAnsiTheme="minorHAnsi" w:cs="Calibri"/>
          <w:bCs/>
          <w:i/>
          <w:sz w:val="22"/>
          <w:szCs w:val="22"/>
        </w:rPr>
      </w:pPr>
      <w:r w:rsidRPr="0096222A">
        <w:rPr>
          <w:rFonts w:asciiTheme="minorHAnsi" w:hAnsiTheme="minorHAnsi" w:cs="Calibri"/>
          <w:bCs/>
          <w:i/>
          <w:sz w:val="22"/>
          <w:szCs w:val="22"/>
        </w:rPr>
        <w:t>α) απόφαση Οικονομικής Επιτροπής  στην οποία διατυπώνεται η αναγκαιότητα της πρόσληψης και η αιτιολόγηση αυτής, του προσωπικού που πρόκειται να προσληφθεί με συνολική  διάρκεια σύμβασης, όπως αυτή προβλέπεται από τις κείμενες διατάξεις.</w:t>
      </w:r>
    </w:p>
    <w:p w14:paraId="46F4BD8F" w14:textId="77777777" w:rsidR="0096222A" w:rsidRPr="0096222A" w:rsidRDefault="0096222A" w:rsidP="0096222A">
      <w:pPr>
        <w:widowControl/>
        <w:autoSpaceDE/>
        <w:autoSpaceDN/>
        <w:adjustRightInd/>
        <w:spacing w:line="360" w:lineRule="auto"/>
        <w:ind w:left="170"/>
        <w:jc w:val="both"/>
        <w:rPr>
          <w:rFonts w:ascii="Calibri" w:hAnsi="Calibri"/>
          <w:sz w:val="24"/>
          <w:szCs w:val="24"/>
        </w:rPr>
      </w:pPr>
      <w:r w:rsidRPr="0096222A">
        <w:rPr>
          <w:rFonts w:asciiTheme="minorHAnsi" w:hAnsiTheme="minorHAnsi" w:cs="Calibri"/>
          <w:bCs/>
          <w:i/>
          <w:sz w:val="22"/>
          <w:szCs w:val="22"/>
        </w:rPr>
        <w:t>β) απόφαση του αρμόδιου προς διορισμού οργάνου (Δήμαρχος</w:t>
      </w:r>
      <w:r w:rsidRPr="0096222A">
        <w:rPr>
          <w:rFonts w:ascii="Calibri" w:hAnsi="Calibri"/>
          <w:bCs/>
          <w:sz w:val="24"/>
          <w:szCs w:val="24"/>
        </w:rPr>
        <w:t xml:space="preserve">). </w:t>
      </w:r>
    </w:p>
    <w:p w14:paraId="3618E21A" w14:textId="77777777" w:rsidR="000471DB" w:rsidRPr="0096222A" w:rsidRDefault="000471DB" w:rsidP="000471DB">
      <w:pPr>
        <w:spacing w:line="360" w:lineRule="auto"/>
        <w:jc w:val="both"/>
        <w:rPr>
          <w:rFonts w:ascii="Calibri" w:hAnsi="Calibri" w:cs="Calibri"/>
          <w:sz w:val="22"/>
          <w:szCs w:val="22"/>
        </w:rPr>
      </w:pPr>
      <w:r w:rsidRPr="0096222A">
        <w:rPr>
          <w:rFonts w:ascii="Calibri" w:hAnsi="Calibri" w:cs="Calibri"/>
          <w:sz w:val="22"/>
          <w:szCs w:val="22"/>
        </w:rPr>
        <w:tab/>
      </w:r>
      <w:r w:rsidR="005F231F" w:rsidRPr="0096222A">
        <w:rPr>
          <w:rFonts w:ascii="Calibri" w:hAnsi="Calibri" w:cs="Calibri"/>
          <w:sz w:val="22"/>
          <w:szCs w:val="22"/>
        </w:rPr>
        <w:t>Κατόπιν των</w:t>
      </w:r>
      <w:r w:rsidRPr="0096222A">
        <w:rPr>
          <w:rFonts w:ascii="Calibri" w:hAnsi="Calibri" w:cs="Calibri"/>
          <w:sz w:val="22"/>
          <w:szCs w:val="22"/>
        </w:rPr>
        <w:t xml:space="preserve"> ανωτέρω, ο κος </w:t>
      </w:r>
      <w:r w:rsidR="00DE2726" w:rsidRPr="0096222A">
        <w:rPr>
          <w:rFonts w:ascii="Calibri" w:hAnsi="Calibri" w:cs="Calibri"/>
          <w:sz w:val="22"/>
          <w:szCs w:val="22"/>
        </w:rPr>
        <w:t>Π</w:t>
      </w:r>
      <w:r w:rsidRPr="0096222A">
        <w:rPr>
          <w:rFonts w:ascii="Calibri" w:hAnsi="Calibri" w:cs="Calibri"/>
          <w:sz w:val="22"/>
          <w:szCs w:val="22"/>
        </w:rPr>
        <w:t>ρόεδρος κάλεσε τα μέλη της Οικονομικής Επιτροπής να αποφασίσουν σχετικά.</w:t>
      </w:r>
    </w:p>
    <w:p w14:paraId="73A6E066" w14:textId="77777777" w:rsidR="000471DB" w:rsidRPr="0096222A" w:rsidRDefault="000471DB" w:rsidP="000471DB">
      <w:pPr>
        <w:spacing w:line="360" w:lineRule="auto"/>
        <w:jc w:val="center"/>
        <w:rPr>
          <w:rFonts w:ascii="Calibri" w:hAnsi="Calibri" w:cs="Calibri"/>
          <w:b/>
          <w:spacing w:val="30"/>
          <w:sz w:val="22"/>
          <w:szCs w:val="22"/>
        </w:rPr>
      </w:pPr>
      <w:r w:rsidRPr="0096222A">
        <w:rPr>
          <w:rFonts w:ascii="Calibri" w:hAnsi="Calibri" w:cs="Calibri"/>
          <w:b/>
          <w:spacing w:val="30"/>
          <w:sz w:val="22"/>
          <w:szCs w:val="22"/>
        </w:rPr>
        <w:t>Η Οικονομική Επιτροπή</w:t>
      </w:r>
    </w:p>
    <w:p w14:paraId="63FBAAE7" w14:textId="77777777" w:rsidR="00354A44" w:rsidRPr="00695241" w:rsidRDefault="00354A44" w:rsidP="00354A44">
      <w:pPr>
        <w:spacing w:line="360" w:lineRule="auto"/>
        <w:jc w:val="both"/>
        <w:rPr>
          <w:rFonts w:ascii="Calibri" w:hAnsi="Calibri" w:cs="Calibri"/>
          <w:sz w:val="22"/>
          <w:szCs w:val="22"/>
        </w:rPr>
      </w:pPr>
      <w:r w:rsidRPr="00695241">
        <w:rPr>
          <w:rFonts w:ascii="Calibri" w:hAnsi="Calibri" w:cs="Calibri"/>
          <w:sz w:val="22"/>
          <w:szCs w:val="22"/>
        </w:rPr>
        <w:t>αφού άκουσε την εισήγηση του κου Προέδρου, έλαβε υπόψη:</w:t>
      </w:r>
    </w:p>
    <w:p w14:paraId="48D857E1" w14:textId="77777777" w:rsidR="00354A44" w:rsidRPr="00695241" w:rsidRDefault="00354A44" w:rsidP="00354A44">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sidRPr="00695241">
        <w:rPr>
          <w:rFonts w:ascii="Calibri" w:hAnsi="Calibri" w:cs="Calibri"/>
          <w:sz w:val="22"/>
          <w:szCs w:val="22"/>
        </w:rPr>
        <w:t xml:space="preserve">τις διατάξεις του άρθρου 72 Ν.3852/2010, όπως αντικαταστάθηκε με την </w:t>
      </w:r>
      <w:hyperlink r:id="rId26" w:tgtFrame="_blank" w:history="1">
        <w:r w:rsidRPr="00695241">
          <w:rPr>
            <w:rFonts w:ascii="Calibri" w:hAnsi="Calibri" w:cs="Calibri"/>
            <w:sz w:val="22"/>
            <w:szCs w:val="22"/>
          </w:rPr>
          <w:t>παρ.1 του άρθρου 40 του Ν.4</w:t>
        </w:r>
      </w:hyperlink>
      <w:r w:rsidRPr="00695241">
        <w:rPr>
          <w:rFonts w:ascii="Calibri" w:hAnsi="Calibri" w:cs="Calibri"/>
          <w:sz w:val="22"/>
          <w:szCs w:val="22"/>
        </w:rPr>
        <w:t>735/2020 και συμπληρώθηκε με το Ν.4795/2021</w:t>
      </w:r>
      <w:r w:rsidRPr="00695241">
        <w:rPr>
          <w:rFonts w:ascii="Calibri" w:hAnsi="Calibri" w:cs="Calibri"/>
          <w:iCs/>
          <w:sz w:val="22"/>
          <w:szCs w:val="22"/>
        </w:rPr>
        <w:t>,</w:t>
      </w:r>
    </w:p>
    <w:p w14:paraId="2EB02529" w14:textId="77777777" w:rsidR="00354A44" w:rsidRPr="00695241" w:rsidRDefault="00354A44" w:rsidP="00354A44">
      <w:pPr>
        <w:widowControl/>
        <w:numPr>
          <w:ilvl w:val="0"/>
          <w:numId w:val="4"/>
        </w:numPr>
        <w:autoSpaceDE/>
        <w:autoSpaceDN/>
        <w:adjustRightInd/>
        <w:spacing w:line="360" w:lineRule="auto"/>
        <w:ind w:left="57" w:firstLine="113"/>
        <w:jc w:val="both"/>
        <w:rPr>
          <w:rFonts w:ascii="Calibri" w:hAnsi="Calibri" w:cs="Calibri"/>
          <w:sz w:val="22"/>
          <w:szCs w:val="22"/>
        </w:rPr>
      </w:pPr>
      <w:r w:rsidRPr="00695241">
        <w:rPr>
          <w:rFonts w:ascii="Calibri" w:hAnsi="Calibri" w:cs="Calibri"/>
          <w:sz w:val="22"/>
          <w:szCs w:val="22"/>
        </w:rPr>
        <w:t>τις διατάξεις του άρθρου 206 του Ν. 3584/2007, όπως τροποποιήθηκε με την παρ. 2 του άρθρου 41 του Ν. 4325/2015 και την παρ. 2 του άρθρου 4 της ΠΝΠ (ΦΕΚ 102/26.08.2015 τεύχος Α’) και το άρθρο 116 του Ν.4547/2018</w:t>
      </w:r>
    </w:p>
    <w:p w14:paraId="368E683E" w14:textId="77777777" w:rsidR="00354A44" w:rsidRPr="00695241" w:rsidRDefault="00354A44" w:rsidP="00354A44">
      <w:pPr>
        <w:widowControl/>
        <w:numPr>
          <w:ilvl w:val="0"/>
          <w:numId w:val="4"/>
        </w:numPr>
        <w:autoSpaceDE/>
        <w:autoSpaceDN/>
        <w:adjustRightInd/>
        <w:spacing w:line="360" w:lineRule="auto"/>
        <w:ind w:left="57" w:firstLine="113"/>
        <w:jc w:val="both"/>
        <w:rPr>
          <w:rFonts w:ascii="Calibri" w:hAnsi="Calibri" w:cs="Calibri"/>
          <w:sz w:val="22"/>
          <w:szCs w:val="22"/>
        </w:rPr>
      </w:pPr>
      <w:r w:rsidRPr="00695241">
        <w:rPr>
          <w:rFonts w:ascii="Calibri" w:hAnsi="Calibri" w:cs="Calibri"/>
          <w:sz w:val="22"/>
          <w:szCs w:val="22"/>
        </w:rPr>
        <w:t xml:space="preserve">την υπ’ αριθμ. </w:t>
      </w:r>
      <w:r w:rsidR="00704C3D">
        <w:rPr>
          <w:rFonts w:ascii="Calibri" w:hAnsi="Calibri" w:cs="Calibri"/>
          <w:sz w:val="22"/>
          <w:szCs w:val="22"/>
        </w:rPr>
        <w:t>11808/19.07</w:t>
      </w:r>
      <w:r w:rsidRPr="00695241">
        <w:rPr>
          <w:rFonts w:ascii="Calibri" w:hAnsi="Calibri" w:cs="Calibri"/>
          <w:sz w:val="22"/>
          <w:szCs w:val="22"/>
        </w:rPr>
        <w:t>.2021 βεβαίωση της Διεύθυν</w:t>
      </w:r>
      <w:r w:rsidR="001B0810">
        <w:rPr>
          <w:rFonts w:ascii="Calibri" w:hAnsi="Calibri" w:cs="Calibri"/>
          <w:sz w:val="22"/>
          <w:szCs w:val="22"/>
        </w:rPr>
        <w:t>σης Οικονομικών Υπηρεσιών περί εγγραφής πίστωσης στην υπό έγκριση 5</w:t>
      </w:r>
      <w:r w:rsidR="001B0810" w:rsidRPr="001B0810">
        <w:rPr>
          <w:rFonts w:ascii="Calibri" w:hAnsi="Calibri" w:cs="Calibri"/>
          <w:sz w:val="22"/>
          <w:szCs w:val="22"/>
          <w:vertAlign w:val="superscript"/>
        </w:rPr>
        <w:t>η</w:t>
      </w:r>
      <w:r w:rsidR="001B0810">
        <w:rPr>
          <w:rFonts w:ascii="Calibri" w:hAnsi="Calibri" w:cs="Calibri"/>
          <w:sz w:val="22"/>
          <w:szCs w:val="22"/>
        </w:rPr>
        <w:t xml:space="preserve"> αναμόρφωση του δημοτικού προϋπολογισμού </w:t>
      </w:r>
      <w:r w:rsidRPr="00695241">
        <w:rPr>
          <w:rFonts w:ascii="Calibri" w:hAnsi="Calibri" w:cs="Calibri"/>
          <w:sz w:val="22"/>
          <w:szCs w:val="22"/>
        </w:rPr>
        <w:t>οικονομικού έτους 2021</w:t>
      </w:r>
    </w:p>
    <w:p w14:paraId="1041DDE8" w14:textId="77777777" w:rsidR="00354A44" w:rsidRPr="00695241" w:rsidRDefault="00354A44" w:rsidP="00354A44">
      <w:pPr>
        <w:widowControl/>
        <w:numPr>
          <w:ilvl w:val="0"/>
          <w:numId w:val="4"/>
        </w:numPr>
        <w:autoSpaceDE/>
        <w:autoSpaceDN/>
        <w:adjustRightInd/>
        <w:spacing w:line="360" w:lineRule="auto"/>
        <w:ind w:left="57" w:firstLine="113"/>
        <w:jc w:val="both"/>
        <w:rPr>
          <w:rFonts w:ascii="Calibri" w:hAnsi="Calibri" w:cs="Calibri"/>
          <w:sz w:val="22"/>
          <w:szCs w:val="22"/>
        </w:rPr>
      </w:pPr>
      <w:r w:rsidRPr="00695241">
        <w:rPr>
          <w:rFonts w:ascii="Calibri" w:hAnsi="Calibri" w:cs="Calibri"/>
          <w:sz w:val="22"/>
          <w:szCs w:val="22"/>
        </w:rPr>
        <w:t xml:space="preserve">την υπ’ αριθμ. πρωτ. </w:t>
      </w:r>
      <w:r w:rsidR="00704C3D">
        <w:rPr>
          <w:rFonts w:ascii="Calibri" w:hAnsi="Calibri" w:cs="Calibri"/>
          <w:sz w:val="22"/>
          <w:szCs w:val="22"/>
        </w:rPr>
        <w:t>11809/19.07</w:t>
      </w:r>
      <w:r w:rsidRPr="00695241">
        <w:rPr>
          <w:rFonts w:ascii="Calibri" w:hAnsi="Calibri" w:cs="Calibri"/>
          <w:sz w:val="22"/>
          <w:szCs w:val="22"/>
        </w:rPr>
        <w:t xml:space="preserve">.2021 εισήγηση </w:t>
      </w:r>
      <w:r>
        <w:rPr>
          <w:rFonts w:ascii="Calibri" w:hAnsi="Calibri"/>
          <w:sz w:val="22"/>
          <w:szCs w:val="22"/>
        </w:rPr>
        <w:t xml:space="preserve">Αντιδημάρχου </w:t>
      </w:r>
      <w:r w:rsidR="00022E30">
        <w:rPr>
          <w:rFonts w:ascii="Calibri" w:hAnsi="Calibri"/>
          <w:sz w:val="22"/>
          <w:szCs w:val="22"/>
        </w:rPr>
        <w:t>Λαυρεωτικής</w:t>
      </w:r>
      <w:r w:rsidRPr="00695241">
        <w:rPr>
          <w:rFonts w:ascii="Calibri" w:hAnsi="Calibri" w:cs="Calibri"/>
          <w:sz w:val="22"/>
          <w:szCs w:val="22"/>
        </w:rPr>
        <w:t xml:space="preserve"> </w:t>
      </w:r>
    </w:p>
    <w:p w14:paraId="49EAB66B" w14:textId="77777777" w:rsidR="00354A44" w:rsidRPr="00695241" w:rsidRDefault="00354A44" w:rsidP="00354A44">
      <w:pPr>
        <w:spacing w:line="360" w:lineRule="auto"/>
        <w:jc w:val="both"/>
        <w:rPr>
          <w:rFonts w:ascii="Calibri" w:hAnsi="Calibri" w:cs="Calibri"/>
          <w:sz w:val="22"/>
          <w:szCs w:val="22"/>
        </w:rPr>
      </w:pPr>
      <w:r w:rsidRPr="00695241">
        <w:rPr>
          <w:rFonts w:ascii="Calibri" w:hAnsi="Calibri" w:cs="Calibri"/>
          <w:sz w:val="22"/>
          <w:szCs w:val="22"/>
        </w:rPr>
        <w:t>και έπειτα από διαλογική συζήτηση</w:t>
      </w:r>
    </w:p>
    <w:p w14:paraId="4C64F5FF" w14:textId="77777777" w:rsidR="00354A44" w:rsidRPr="00695241" w:rsidRDefault="00354A44" w:rsidP="00354A44">
      <w:pPr>
        <w:spacing w:line="360" w:lineRule="auto"/>
        <w:jc w:val="center"/>
        <w:rPr>
          <w:rFonts w:ascii="Calibri" w:hAnsi="Calibri" w:cs="Calibri"/>
          <w:b/>
          <w:spacing w:val="40"/>
          <w:sz w:val="22"/>
          <w:szCs w:val="22"/>
        </w:rPr>
      </w:pPr>
      <w:r w:rsidRPr="00695241">
        <w:rPr>
          <w:rFonts w:ascii="Calibri" w:hAnsi="Calibri" w:cs="Calibri"/>
          <w:b/>
          <w:spacing w:val="40"/>
          <w:sz w:val="22"/>
          <w:szCs w:val="22"/>
        </w:rPr>
        <w:t>αποφασίζει ομόφωνα</w:t>
      </w:r>
    </w:p>
    <w:p w14:paraId="583E0A48" w14:textId="77777777" w:rsidR="00354A44" w:rsidRPr="00354A44" w:rsidRDefault="00354A44" w:rsidP="00354A44">
      <w:pPr>
        <w:tabs>
          <w:tab w:val="left" w:pos="951"/>
        </w:tabs>
        <w:spacing w:line="360" w:lineRule="auto"/>
        <w:jc w:val="both"/>
        <w:rPr>
          <w:rFonts w:ascii="Calibri" w:hAnsi="Calibri" w:cs="Calibri"/>
          <w:iCs/>
          <w:sz w:val="22"/>
          <w:szCs w:val="22"/>
        </w:rPr>
      </w:pPr>
      <w:r w:rsidRPr="00354A44">
        <w:rPr>
          <w:rFonts w:ascii="Calibri" w:hAnsi="Calibri" w:cs="Calibri"/>
          <w:b/>
          <w:iCs/>
          <w:sz w:val="22"/>
          <w:szCs w:val="22"/>
        </w:rPr>
        <w:t>Α.</w:t>
      </w:r>
      <w:r w:rsidRPr="00354A44">
        <w:rPr>
          <w:rFonts w:ascii="Calibri" w:hAnsi="Calibri" w:cs="Calibri"/>
          <w:iCs/>
          <w:sz w:val="22"/>
          <w:szCs w:val="22"/>
        </w:rPr>
        <w:t xml:space="preserve"> Εγκρίνει την πρόσληψη προσωπικού με σχέση εργασίας ιδιωτικού δικαίου ορισμένου χρόνου, συνολικά </w:t>
      </w:r>
      <w:r w:rsidR="00704C3D">
        <w:rPr>
          <w:rFonts w:ascii="Calibri" w:hAnsi="Calibri" w:cs="Calibri"/>
          <w:iCs/>
          <w:sz w:val="22"/>
          <w:szCs w:val="22"/>
        </w:rPr>
        <w:t>τεσσάρων</w:t>
      </w:r>
      <w:r w:rsidRPr="00354A44">
        <w:rPr>
          <w:rFonts w:ascii="Calibri" w:hAnsi="Calibri" w:cs="Calibri"/>
          <w:iCs/>
          <w:sz w:val="22"/>
          <w:szCs w:val="22"/>
        </w:rPr>
        <w:t xml:space="preserve"> (</w:t>
      </w:r>
      <w:r w:rsidR="00704C3D">
        <w:rPr>
          <w:rFonts w:ascii="Calibri" w:hAnsi="Calibri" w:cs="Calibri"/>
          <w:iCs/>
          <w:sz w:val="22"/>
          <w:szCs w:val="22"/>
        </w:rPr>
        <w:t>4</w:t>
      </w:r>
      <w:r w:rsidRPr="00354A44">
        <w:rPr>
          <w:rFonts w:ascii="Calibri" w:hAnsi="Calibri" w:cs="Calibri"/>
          <w:iCs/>
          <w:sz w:val="22"/>
          <w:szCs w:val="22"/>
        </w:rPr>
        <w:t xml:space="preserve">) ατόμων, </w:t>
      </w:r>
      <w:r w:rsidRPr="00354A44">
        <w:rPr>
          <w:rFonts w:ascii="Calibri" w:hAnsi="Calibri" w:cs="Calibri"/>
          <w:bCs/>
          <w:sz w:val="22"/>
          <w:szCs w:val="22"/>
        </w:rPr>
        <w:t xml:space="preserve">ειδικότητας Εργατών Γενικών Καθηκόντων Πυροπροστασίας Πυρασφάλειας για την αντιμετώπιση </w:t>
      </w:r>
      <w:r w:rsidRPr="00354A44">
        <w:rPr>
          <w:rFonts w:ascii="Calibri" w:hAnsi="Calibri" w:cs="Calibri"/>
          <w:sz w:val="22"/>
          <w:szCs w:val="22"/>
        </w:rPr>
        <w:t xml:space="preserve">κατεπειγουσών, εποχικών αναγκών </w:t>
      </w:r>
      <w:r w:rsidRPr="003F71F8">
        <w:rPr>
          <w:rFonts w:ascii="Calibri" w:hAnsi="Calibri" w:cs="Calibri"/>
          <w:bCs/>
          <w:sz w:val="22"/>
          <w:szCs w:val="22"/>
        </w:rPr>
        <w:t>του Δήμου Λαυρεωτικής</w:t>
      </w:r>
      <w:r w:rsidRPr="003F71F8">
        <w:rPr>
          <w:rFonts w:ascii="Calibri" w:hAnsi="Calibri" w:cs="Calibri"/>
          <w:sz w:val="22"/>
          <w:szCs w:val="22"/>
        </w:rPr>
        <w:t xml:space="preserve"> </w:t>
      </w:r>
      <w:r w:rsidRPr="00354A44">
        <w:rPr>
          <w:rFonts w:ascii="Calibri" w:hAnsi="Calibri" w:cs="Calibri"/>
          <w:sz w:val="22"/>
          <w:szCs w:val="22"/>
        </w:rPr>
        <w:t>κατά τη διάρκεια της θερινής περιόδου</w:t>
      </w:r>
      <w:r w:rsidRPr="00354A44">
        <w:rPr>
          <w:rFonts w:ascii="Calibri" w:hAnsi="Calibri" w:cs="Calibri"/>
          <w:bCs/>
          <w:sz w:val="22"/>
          <w:szCs w:val="22"/>
        </w:rPr>
        <w:t xml:space="preserve">, όπως αναφέρθηκαν στο εισηγητικό μέρος της παρούσας, για χρονικό διάστημα τεσσάρων (4) μηνών. </w:t>
      </w:r>
    </w:p>
    <w:p w14:paraId="5F1D5368" w14:textId="77777777" w:rsidR="00354A44" w:rsidRPr="00695241" w:rsidRDefault="00354A44" w:rsidP="00354A44">
      <w:pPr>
        <w:spacing w:line="360" w:lineRule="auto"/>
        <w:jc w:val="both"/>
        <w:rPr>
          <w:rFonts w:ascii="Calibri" w:hAnsi="Calibri" w:cs="Calibri"/>
          <w:bCs/>
          <w:sz w:val="22"/>
          <w:szCs w:val="22"/>
        </w:rPr>
      </w:pPr>
      <w:r w:rsidRPr="00354A44">
        <w:rPr>
          <w:rFonts w:ascii="Calibri" w:hAnsi="Calibri" w:cs="Calibri"/>
          <w:b/>
          <w:bCs/>
          <w:sz w:val="22"/>
          <w:szCs w:val="22"/>
        </w:rPr>
        <w:t>Β.</w:t>
      </w:r>
      <w:r w:rsidRPr="00354A44">
        <w:rPr>
          <w:rFonts w:ascii="Calibri" w:hAnsi="Calibri" w:cs="Calibri"/>
          <w:bCs/>
          <w:sz w:val="22"/>
          <w:szCs w:val="22"/>
        </w:rPr>
        <w:t xml:space="preserve"> Το κόστος μισθοδοσίας των ανωτέρω ατόμων θα βαρύνει τον προϋπολογισμό του Δήμου Λαυρεωτικής οικονομικού έτους 2021, στον ΚΑ 70-6041.001, με τίτλο «τακτικές αποδοχές εκτάκτων </w:t>
      </w:r>
      <w:r w:rsidRPr="00695241">
        <w:rPr>
          <w:rFonts w:ascii="Calibri" w:hAnsi="Calibri" w:cs="Calibri"/>
          <w:bCs/>
          <w:sz w:val="22"/>
          <w:szCs w:val="22"/>
        </w:rPr>
        <w:t xml:space="preserve">υπαλλήλων – πυρασφάλεια», με το ποσό των </w:t>
      </w:r>
      <w:r>
        <w:rPr>
          <w:rFonts w:ascii="Calibri" w:hAnsi="Calibri" w:cs="Calibri"/>
          <w:bCs/>
          <w:sz w:val="22"/>
          <w:szCs w:val="22"/>
        </w:rPr>
        <w:t>1</w:t>
      </w:r>
      <w:r w:rsidR="00704C3D">
        <w:rPr>
          <w:rFonts w:ascii="Calibri" w:hAnsi="Calibri" w:cs="Calibri"/>
          <w:bCs/>
          <w:sz w:val="22"/>
          <w:szCs w:val="22"/>
        </w:rPr>
        <w:t>4.88</w:t>
      </w:r>
      <w:r>
        <w:rPr>
          <w:rFonts w:ascii="Calibri" w:hAnsi="Calibri" w:cs="Calibri"/>
          <w:bCs/>
          <w:sz w:val="22"/>
          <w:szCs w:val="22"/>
        </w:rPr>
        <w:t>0,00</w:t>
      </w:r>
      <w:r w:rsidRPr="00695241">
        <w:rPr>
          <w:rFonts w:ascii="Calibri" w:hAnsi="Calibri" w:cs="Calibri"/>
          <w:bCs/>
          <w:sz w:val="22"/>
          <w:szCs w:val="22"/>
        </w:rPr>
        <w:t xml:space="preserve"> ευρώ και στον ΚΑ 70-6054.001 με τίτλο </w:t>
      </w:r>
      <w:r w:rsidRPr="00695241">
        <w:rPr>
          <w:rFonts w:ascii="Calibri" w:hAnsi="Calibri" w:cs="Calibri"/>
          <w:bCs/>
          <w:sz w:val="22"/>
          <w:szCs w:val="22"/>
        </w:rPr>
        <w:lastRenderedPageBreak/>
        <w:t xml:space="preserve">«εργοδοτικές εισφορές ΙΚΑ εκτάκτου προσωπικού», με το ποσό των </w:t>
      </w:r>
      <w:r w:rsidR="00704C3D">
        <w:rPr>
          <w:rFonts w:ascii="Calibri" w:hAnsi="Calibri" w:cs="Calibri"/>
          <w:bCs/>
          <w:sz w:val="22"/>
          <w:szCs w:val="22"/>
        </w:rPr>
        <w:t>4.016</w:t>
      </w:r>
      <w:r>
        <w:rPr>
          <w:rFonts w:ascii="Calibri" w:hAnsi="Calibri" w:cs="Calibri"/>
          <w:bCs/>
          <w:sz w:val="22"/>
          <w:szCs w:val="22"/>
        </w:rPr>
        <w:t>,00</w:t>
      </w:r>
      <w:r w:rsidRPr="00695241">
        <w:rPr>
          <w:rFonts w:ascii="Calibri" w:hAnsi="Calibri" w:cs="Calibri"/>
          <w:bCs/>
          <w:sz w:val="22"/>
          <w:szCs w:val="22"/>
        </w:rPr>
        <w:t xml:space="preserve"> ευρώ.</w:t>
      </w:r>
    </w:p>
    <w:p w14:paraId="0315A22A" w14:textId="77777777" w:rsidR="00354A44" w:rsidRPr="00695241" w:rsidRDefault="00354A44" w:rsidP="00354A44">
      <w:pPr>
        <w:spacing w:line="360" w:lineRule="auto"/>
        <w:jc w:val="both"/>
        <w:rPr>
          <w:rFonts w:ascii="Calibri" w:hAnsi="Calibri" w:cs="Calibri"/>
          <w:bCs/>
          <w:sz w:val="22"/>
          <w:szCs w:val="22"/>
        </w:rPr>
      </w:pPr>
      <w:r w:rsidRPr="00695241">
        <w:rPr>
          <w:rFonts w:ascii="Calibri" w:hAnsi="Calibri" w:cs="Calibri"/>
          <w:b/>
          <w:bCs/>
          <w:sz w:val="22"/>
          <w:szCs w:val="22"/>
        </w:rPr>
        <w:t>Γ.</w:t>
      </w:r>
      <w:r w:rsidRPr="00695241">
        <w:rPr>
          <w:rFonts w:ascii="Calibri" w:hAnsi="Calibri" w:cs="Calibri"/>
          <w:bCs/>
          <w:sz w:val="22"/>
          <w:szCs w:val="22"/>
        </w:rPr>
        <w:t xml:space="preserve"> Αναθέτει στο Δήμαρχο Λαυρεωτικής, κο Δημήτριο Λουκά του Ευαγγέλου τις περαιτέρω ενέργειες.</w:t>
      </w:r>
    </w:p>
    <w:p w14:paraId="6FFACF84" w14:textId="77777777" w:rsidR="00354A44" w:rsidRDefault="00354A44" w:rsidP="00354A44">
      <w:pPr>
        <w:pStyle w:val="20"/>
        <w:spacing w:after="0" w:line="360" w:lineRule="auto"/>
        <w:jc w:val="both"/>
        <w:rPr>
          <w:rFonts w:ascii="Calibri" w:hAnsi="Calibri" w:cs="Calibri"/>
          <w:sz w:val="22"/>
          <w:szCs w:val="22"/>
        </w:rPr>
      </w:pPr>
    </w:p>
    <w:p w14:paraId="03F7E5E2" w14:textId="77777777" w:rsidR="00331B64" w:rsidRPr="00A225CC" w:rsidRDefault="00331B64" w:rsidP="00331B64">
      <w:pPr>
        <w:spacing w:line="360" w:lineRule="auto"/>
        <w:jc w:val="both"/>
        <w:rPr>
          <w:rFonts w:ascii="Calibri" w:hAnsi="Calibri" w:cs="Calibri"/>
          <w:sz w:val="22"/>
          <w:szCs w:val="22"/>
        </w:rPr>
      </w:pPr>
      <w:r w:rsidRPr="0096222A">
        <w:rPr>
          <w:rFonts w:ascii="Calibri" w:hAnsi="Calibri" w:cs="Calibri"/>
          <w:b/>
          <w:bCs/>
          <w:sz w:val="22"/>
          <w:szCs w:val="22"/>
        </w:rPr>
        <w:t xml:space="preserve">ΘΕΜΑ: </w:t>
      </w:r>
      <w:r>
        <w:rPr>
          <w:rFonts w:ascii="Calibri" w:hAnsi="Calibri" w:cs="Calibri"/>
          <w:b/>
          <w:bCs/>
          <w:sz w:val="22"/>
          <w:szCs w:val="22"/>
        </w:rPr>
        <w:t>Λήψη απόφασης περί έ</w:t>
      </w:r>
      <w:r w:rsidRPr="00A225CC">
        <w:rPr>
          <w:rFonts w:ascii="Calibri" w:hAnsi="Calibri" w:cs="Calibri"/>
          <w:b/>
          <w:sz w:val="22"/>
          <w:szCs w:val="22"/>
        </w:rPr>
        <w:t>γκριση</w:t>
      </w:r>
      <w:r>
        <w:rPr>
          <w:rFonts w:ascii="Calibri" w:hAnsi="Calibri" w:cs="Calibri"/>
          <w:b/>
          <w:sz w:val="22"/>
          <w:szCs w:val="22"/>
        </w:rPr>
        <w:t>ς</w:t>
      </w:r>
      <w:r w:rsidRPr="00A225CC">
        <w:rPr>
          <w:rFonts w:ascii="Calibri" w:hAnsi="Calibri" w:cs="Calibri"/>
          <w:b/>
          <w:sz w:val="22"/>
          <w:szCs w:val="22"/>
        </w:rPr>
        <w:t xml:space="preserve"> 1</w:t>
      </w:r>
      <w:r w:rsidRPr="00A225CC">
        <w:rPr>
          <w:rFonts w:ascii="Calibri" w:hAnsi="Calibri" w:cs="Calibri"/>
          <w:b/>
          <w:sz w:val="22"/>
          <w:szCs w:val="22"/>
          <w:vertAlign w:val="superscript"/>
        </w:rPr>
        <w:t>ο</w:t>
      </w:r>
      <w:r w:rsidRPr="00A225CC">
        <w:rPr>
          <w:rFonts w:ascii="Calibri" w:hAnsi="Calibri" w:cs="Calibri"/>
          <w:b/>
          <w:sz w:val="22"/>
          <w:szCs w:val="22"/>
        </w:rPr>
        <w:t xml:space="preserve"> ΑΠΕ και </w:t>
      </w:r>
      <w:r>
        <w:rPr>
          <w:rFonts w:ascii="Calibri" w:hAnsi="Calibri" w:cs="Calibri"/>
          <w:b/>
          <w:sz w:val="22"/>
          <w:szCs w:val="22"/>
        </w:rPr>
        <w:t xml:space="preserve">σύναψης </w:t>
      </w:r>
      <w:r w:rsidRPr="00A225CC">
        <w:rPr>
          <w:rFonts w:ascii="Calibri" w:hAnsi="Calibri" w:cs="Calibri"/>
          <w:b/>
          <w:sz w:val="22"/>
          <w:szCs w:val="22"/>
        </w:rPr>
        <w:t>1</w:t>
      </w:r>
      <w:r w:rsidRPr="00A225CC">
        <w:rPr>
          <w:rFonts w:ascii="Calibri" w:hAnsi="Calibri" w:cs="Calibri"/>
          <w:b/>
          <w:sz w:val="22"/>
          <w:szCs w:val="22"/>
          <w:vertAlign w:val="superscript"/>
        </w:rPr>
        <w:t>ης</w:t>
      </w:r>
      <w:r w:rsidRPr="00A225CC">
        <w:rPr>
          <w:rFonts w:ascii="Calibri" w:hAnsi="Calibri" w:cs="Calibri"/>
          <w:b/>
          <w:sz w:val="22"/>
          <w:szCs w:val="22"/>
        </w:rPr>
        <w:t xml:space="preserve"> Συμπληρωματικής Σύμβασης του έργου: </w:t>
      </w:r>
      <w:r w:rsidRPr="00A225CC">
        <w:rPr>
          <w:rFonts w:ascii="Calibri" w:hAnsi="Calibri" w:cs="Calibri"/>
          <w:b/>
          <w:sz w:val="22"/>
          <w:szCs w:val="22"/>
          <w:lang w:eastAsia="ar-SA"/>
        </w:rPr>
        <w:t>«</w:t>
      </w:r>
      <w:r w:rsidRPr="00A225CC">
        <w:rPr>
          <w:rFonts w:ascii="Calibri" w:hAnsi="Calibri" w:cs="Calibri"/>
          <w:b/>
          <w:bCs/>
          <w:sz w:val="22"/>
          <w:szCs w:val="22"/>
          <w:lang w:eastAsia="ar-SA"/>
        </w:rPr>
        <w:t>ΑΝΕΡΓΕΡΣΗ ΠΟΛΙΤΙΣΤΙΚΟΥ ΚΕΝΤΡΟΥ ΠΟΝΤΙΩΝ ΣΤΟ ΔΗΜΟ ΛΑΥΡΕΩΤΙΚΗΣ</w:t>
      </w:r>
      <w:r w:rsidRPr="00A225CC">
        <w:rPr>
          <w:rFonts w:ascii="Calibri" w:hAnsi="Calibri" w:cs="Calibri"/>
          <w:b/>
          <w:sz w:val="22"/>
          <w:szCs w:val="22"/>
          <w:lang w:eastAsia="ar-SA"/>
        </w:rPr>
        <w:t>»</w:t>
      </w:r>
    </w:p>
    <w:p w14:paraId="583ABAEF" w14:textId="77777777" w:rsidR="00331B64" w:rsidRPr="0096222A" w:rsidRDefault="00331B64" w:rsidP="00331B64">
      <w:pPr>
        <w:spacing w:line="360" w:lineRule="auto"/>
        <w:jc w:val="both"/>
        <w:rPr>
          <w:rFonts w:ascii="Calibri" w:hAnsi="Calibri" w:cs="Calibri"/>
          <w:b/>
          <w:bCs/>
          <w:sz w:val="22"/>
          <w:szCs w:val="22"/>
        </w:rPr>
      </w:pPr>
      <w:r w:rsidRPr="0096222A">
        <w:rPr>
          <w:rFonts w:ascii="Calibri" w:hAnsi="Calibri" w:cs="Calibri"/>
          <w:b/>
          <w:bCs/>
          <w:sz w:val="22"/>
          <w:szCs w:val="22"/>
        </w:rPr>
        <w:t>Αρ. Απόφ.: 17</w:t>
      </w:r>
      <w:r>
        <w:rPr>
          <w:rFonts w:ascii="Calibri" w:hAnsi="Calibri" w:cs="Calibri"/>
          <w:b/>
          <w:bCs/>
          <w:sz w:val="22"/>
          <w:szCs w:val="22"/>
        </w:rPr>
        <w:t>3</w:t>
      </w:r>
      <w:r w:rsidRPr="0096222A">
        <w:rPr>
          <w:rFonts w:ascii="Calibri" w:hAnsi="Calibri" w:cs="Calibri"/>
          <w:b/>
          <w:bCs/>
          <w:sz w:val="22"/>
          <w:szCs w:val="22"/>
        </w:rPr>
        <w:t>/2021</w:t>
      </w:r>
    </w:p>
    <w:p w14:paraId="602246A1" w14:textId="77777777" w:rsidR="00331B64" w:rsidRPr="00C46C56" w:rsidRDefault="00331B64" w:rsidP="00331B64">
      <w:pPr>
        <w:spacing w:line="360" w:lineRule="auto"/>
        <w:jc w:val="both"/>
        <w:rPr>
          <w:rFonts w:ascii="Calibri" w:hAnsi="Calibri" w:cs="Calibri"/>
          <w:sz w:val="22"/>
          <w:szCs w:val="22"/>
        </w:rPr>
      </w:pPr>
      <w:r w:rsidRPr="00C46C56">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2</w:t>
      </w:r>
      <w:r w:rsidRPr="00C46C56">
        <w:rPr>
          <w:rFonts w:ascii="Calibri" w:hAnsi="Calibri" w:cs="Calibri"/>
          <w:sz w:val="22"/>
          <w:szCs w:val="22"/>
          <w:vertAlign w:val="superscript"/>
        </w:rPr>
        <w:t>ο</w:t>
      </w:r>
      <w:r w:rsidRPr="00C46C56">
        <w:rPr>
          <w:rFonts w:ascii="Calibri" w:hAnsi="Calibri" w:cs="Calibri"/>
          <w:sz w:val="22"/>
          <w:szCs w:val="22"/>
        </w:rPr>
        <w:t xml:space="preserve"> θέμα της ημερήσιας διάταξης περί </w:t>
      </w:r>
      <w:r w:rsidRPr="00C46C56">
        <w:rPr>
          <w:rFonts w:ascii="Calibri" w:hAnsi="Calibri" w:cs="Calibri"/>
          <w:i/>
          <w:sz w:val="22"/>
          <w:szCs w:val="22"/>
        </w:rPr>
        <w:t>«</w:t>
      </w:r>
      <w:r w:rsidRPr="00C46C56">
        <w:rPr>
          <w:rFonts w:ascii="Calibri" w:hAnsi="Calibri" w:cs="Calibri"/>
          <w:bCs/>
          <w:i/>
          <w:sz w:val="22"/>
          <w:szCs w:val="22"/>
        </w:rPr>
        <w:t>έ</w:t>
      </w:r>
      <w:r w:rsidRPr="00C46C56">
        <w:rPr>
          <w:rFonts w:ascii="Calibri" w:hAnsi="Calibri" w:cs="Calibri"/>
          <w:i/>
          <w:sz w:val="22"/>
          <w:szCs w:val="22"/>
        </w:rPr>
        <w:t>γκρισης 1</w:t>
      </w:r>
      <w:r w:rsidRPr="00C46C56">
        <w:rPr>
          <w:rFonts w:ascii="Calibri" w:hAnsi="Calibri" w:cs="Calibri"/>
          <w:i/>
          <w:sz w:val="22"/>
          <w:szCs w:val="22"/>
          <w:vertAlign w:val="superscript"/>
        </w:rPr>
        <w:t>ο</w:t>
      </w:r>
      <w:r w:rsidRPr="00C46C56">
        <w:rPr>
          <w:rFonts w:ascii="Calibri" w:hAnsi="Calibri" w:cs="Calibri"/>
          <w:i/>
          <w:sz w:val="22"/>
          <w:szCs w:val="22"/>
        </w:rPr>
        <w:t xml:space="preserve"> ΑΠΕ και σύναψης 1</w:t>
      </w:r>
      <w:r w:rsidRPr="00C46C56">
        <w:rPr>
          <w:rFonts w:ascii="Calibri" w:hAnsi="Calibri" w:cs="Calibri"/>
          <w:i/>
          <w:sz w:val="22"/>
          <w:szCs w:val="22"/>
          <w:vertAlign w:val="superscript"/>
        </w:rPr>
        <w:t>ης</w:t>
      </w:r>
      <w:r w:rsidRPr="00C46C56">
        <w:rPr>
          <w:rFonts w:ascii="Calibri" w:hAnsi="Calibri" w:cs="Calibri"/>
          <w:i/>
          <w:sz w:val="22"/>
          <w:szCs w:val="22"/>
        </w:rPr>
        <w:t xml:space="preserve"> Συμπληρωματικής Σύμβασης του έργου: ‘’</w:t>
      </w:r>
      <w:r w:rsidRPr="00C46C56">
        <w:rPr>
          <w:rFonts w:ascii="Calibri" w:hAnsi="Calibri" w:cs="Calibri"/>
          <w:bCs/>
          <w:i/>
          <w:sz w:val="22"/>
          <w:szCs w:val="22"/>
          <w:lang w:eastAsia="ar-SA"/>
        </w:rPr>
        <w:t>ΑΝΕΡΓΕΡΣΗ ΠΟΛΙΤΙΣΤΙΚΟΥ ΚΕΝΤΡΟΥ ΠΟΝΤΙΩΝ ΣΤΟ ΔΗΜΟ ΛΑΥΡΕΩΤΙΚΗΣ’’</w:t>
      </w:r>
      <w:r w:rsidRPr="00C46C56">
        <w:rPr>
          <w:rFonts w:ascii="Calibri" w:hAnsi="Calibri" w:cs="Calibri"/>
          <w:bCs/>
          <w:i/>
          <w:sz w:val="22"/>
          <w:szCs w:val="22"/>
        </w:rPr>
        <w:t xml:space="preserve">», </w:t>
      </w:r>
      <w:r w:rsidRPr="00C46C56">
        <w:rPr>
          <w:rFonts w:ascii="Calibri" w:eastAsia="Calibri-Bold" w:hAnsi="Calibri" w:cs="Calibri"/>
          <w:sz w:val="22"/>
          <w:szCs w:val="22"/>
        </w:rPr>
        <w:t xml:space="preserve">έθεσε υπόψη των μελών της Οικονομικής Επιτροπής </w:t>
      </w:r>
      <w:r w:rsidRPr="00C46C56">
        <w:rPr>
          <w:rFonts w:ascii="Calibri" w:hAnsi="Calibri" w:cs="Calibri"/>
          <w:sz w:val="22"/>
          <w:szCs w:val="22"/>
        </w:rPr>
        <w:t xml:space="preserve">ότι η συνεδρίαση πραγματοποιείται εκτάκτως, διότι είναι </w:t>
      </w:r>
      <w:r w:rsidRPr="00C46C56">
        <w:rPr>
          <w:rFonts w:ascii="Calibri" w:hAnsi="Calibri" w:cs="Calibri"/>
          <w:bCs/>
          <w:kern w:val="32"/>
          <w:sz w:val="22"/>
          <w:szCs w:val="22"/>
        </w:rPr>
        <w:t xml:space="preserve">αναγκαία η λήψη απόφασης </w:t>
      </w:r>
      <w:r w:rsidRPr="00C46C56">
        <w:rPr>
          <w:rFonts w:ascii="Calibri" w:hAnsi="Calibri" w:cs="Calibri"/>
          <w:sz w:val="22"/>
          <w:szCs w:val="22"/>
        </w:rPr>
        <w:t xml:space="preserve">προκειμένου να </w:t>
      </w:r>
      <w:r w:rsidRPr="00C46C56">
        <w:rPr>
          <w:rFonts w:ascii="Calibri" w:hAnsi="Calibri" w:cs="Calibri"/>
          <w:bCs/>
          <w:kern w:val="32"/>
          <w:sz w:val="22"/>
          <w:szCs w:val="22"/>
        </w:rPr>
        <w:t>ολοκληρωθούν έγκαιρα οι διαδικασίες για την  απρόσκοπτη εκτέλεση του ανωτέρω αναφερόμενου έργου.</w:t>
      </w:r>
    </w:p>
    <w:p w14:paraId="1DFC663B" w14:textId="77777777" w:rsidR="00331B64" w:rsidRPr="0096222A" w:rsidRDefault="00331B64" w:rsidP="00331B64">
      <w:pPr>
        <w:spacing w:line="360" w:lineRule="auto"/>
        <w:jc w:val="both"/>
        <w:rPr>
          <w:rFonts w:ascii="Calibri" w:hAnsi="Calibri" w:cs="Calibri"/>
          <w:sz w:val="22"/>
          <w:szCs w:val="22"/>
        </w:rPr>
      </w:pPr>
      <w:r>
        <w:rPr>
          <w:rFonts w:ascii="Calibri" w:hAnsi="Calibri" w:cs="Calibri"/>
          <w:sz w:val="22"/>
          <w:szCs w:val="22"/>
        </w:rPr>
        <w:tab/>
      </w:r>
      <w:r w:rsidRPr="0096222A">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76EAB3CE" w14:textId="77777777" w:rsidR="00331B64" w:rsidRDefault="00331B64" w:rsidP="00331B64">
      <w:pPr>
        <w:spacing w:line="360" w:lineRule="auto"/>
        <w:ind w:firstLine="227"/>
        <w:jc w:val="both"/>
        <w:rPr>
          <w:rFonts w:ascii="Calibri" w:hAnsi="Calibri" w:cs="Calibri"/>
          <w:sz w:val="22"/>
          <w:szCs w:val="22"/>
        </w:rPr>
      </w:pPr>
      <w:r w:rsidRPr="0096222A">
        <w:rPr>
          <w:rFonts w:ascii="Calibri" w:hAnsi="Calibri" w:cs="Calibri"/>
          <w:sz w:val="22"/>
          <w:szCs w:val="22"/>
        </w:rPr>
        <w:tab/>
        <w:t xml:space="preserve">Ακολούθως, ο κος Πρόεδρος έθεσε υπόψη των μελών της Οικονομικής Επιτροπής </w:t>
      </w:r>
      <w:r>
        <w:rPr>
          <w:rFonts w:ascii="Calibri" w:hAnsi="Calibri" w:cs="Calibri"/>
          <w:sz w:val="22"/>
          <w:szCs w:val="22"/>
        </w:rPr>
        <w:t>την αριθμ. πρωτ: 11344/12.07.2021 εισήγηση της Διεύθυνσης Τεχνικών Υπηρεσιών, στην οποία αναφέρονται</w:t>
      </w:r>
      <w:r w:rsidRPr="0096222A">
        <w:rPr>
          <w:rFonts w:ascii="Calibri" w:hAnsi="Calibri" w:cs="Calibri"/>
          <w:sz w:val="22"/>
          <w:szCs w:val="22"/>
        </w:rPr>
        <w:t xml:space="preserve"> τα </w:t>
      </w:r>
      <w:r>
        <w:rPr>
          <w:rFonts w:ascii="Calibri" w:hAnsi="Calibri" w:cs="Calibri"/>
          <w:sz w:val="22"/>
          <w:szCs w:val="22"/>
        </w:rPr>
        <w:t>ακόλουθα</w:t>
      </w:r>
      <w:r w:rsidRPr="0096222A">
        <w:rPr>
          <w:rFonts w:ascii="Calibri" w:hAnsi="Calibri" w:cs="Calibri"/>
          <w:sz w:val="22"/>
          <w:szCs w:val="22"/>
        </w:rPr>
        <w:t xml:space="preserve">: </w:t>
      </w:r>
    </w:p>
    <w:p w14:paraId="2500E5E4" w14:textId="77777777" w:rsidR="00331B64" w:rsidRPr="00331B64" w:rsidRDefault="00331B64" w:rsidP="00331B64">
      <w:pPr>
        <w:widowControl/>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Για το αντικείμενο του θέματος σας θέτουμε υπόψη τα εξής :</w:t>
      </w:r>
    </w:p>
    <w:p w14:paraId="2E801FA4" w14:textId="77777777" w:rsidR="00331B64" w:rsidRPr="00331B64" w:rsidRDefault="00331B64" w:rsidP="00331B64">
      <w:pPr>
        <w:widowControl/>
        <w:autoSpaceDE/>
        <w:autoSpaceDN/>
        <w:adjustRightInd/>
        <w:spacing w:line="360" w:lineRule="auto"/>
        <w:jc w:val="both"/>
        <w:rPr>
          <w:rFonts w:ascii="Calibri" w:hAnsi="Calibri" w:cs="Calibri"/>
          <w:i/>
          <w:sz w:val="22"/>
          <w:szCs w:val="22"/>
        </w:rPr>
      </w:pPr>
    </w:p>
    <w:p w14:paraId="044A98D2" w14:textId="77777777" w:rsidR="00331B64" w:rsidRPr="00331B64" w:rsidRDefault="00331B64" w:rsidP="00331B64">
      <w:pPr>
        <w:widowControl/>
        <w:autoSpaceDE/>
        <w:autoSpaceDN/>
        <w:adjustRightInd/>
        <w:spacing w:line="360" w:lineRule="auto"/>
        <w:jc w:val="both"/>
        <w:rPr>
          <w:rFonts w:ascii="Calibri" w:hAnsi="Calibri" w:cs="Calibri"/>
          <w:b/>
          <w:i/>
          <w:caps/>
          <w:sz w:val="22"/>
          <w:szCs w:val="22"/>
          <w:u w:val="double"/>
        </w:rPr>
      </w:pPr>
      <w:r w:rsidRPr="00331B64">
        <w:rPr>
          <w:rFonts w:ascii="Calibri" w:hAnsi="Calibri" w:cs="Calibri"/>
          <w:b/>
          <w:i/>
          <w:sz w:val="22"/>
          <w:szCs w:val="22"/>
          <w:u w:val="double"/>
        </w:rPr>
        <w:t>Α.</w:t>
      </w:r>
      <w:r w:rsidRPr="00331B64">
        <w:rPr>
          <w:rFonts w:ascii="Calibri" w:hAnsi="Calibri" w:cs="Calibri"/>
          <w:b/>
          <w:i/>
          <w:caps/>
          <w:sz w:val="22"/>
          <w:szCs w:val="22"/>
          <w:u w:val="double"/>
        </w:rPr>
        <w:t xml:space="preserve"> Ιστορικό</w:t>
      </w:r>
    </w:p>
    <w:p w14:paraId="3CD55348" w14:textId="77777777" w:rsidR="00331B64" w:rsidRPr="00331B64" w:rsidRDefault="00331B64" w:rsidP="00331B64">
      <w:pPr>
        <w:widowControl/>
        <w:numPr>
          <w:ilvl w:val="0"/>
          <w:numId w:val="34"/>
        </w:numPr>
        <w:tabs>
          <w:tab w:val="clear" w:pos="360"/>
        </w:tabs>
        <w:suppressAutoHyphens/>
        <w:autoSpaceDE/>
        <w:autoSpaceDN/>
        <w:adjustRightInd/>
        <w:spacing w:line="360" w:lineRule="auto"/>
        <w:jc w:val="both"/>
        <w:rPr>
          <w:rFonts w:ascii="Calibri" w:hAnsi="Calibri" w:cs="Calibri"/>
          <w:b/>
          <w:i/>
          <w:sz w:val="22"/>
          <w:szCs w:val="22"/>
          <w:lang w:eastAsia="ar-SA"/>
        </w:rPr>
      </w:pPr>
      <w:r w:rsidRPr="00331B64">
        <w:rPr>
          <w:rFonts w:ascii="Calibri" w:hAnsi="Calibri" w:cs="Calibri"/>
          <w:i/>
          <w:sz w:val="22"/>
          <w:szCs w:val="22"/>
          <w:lang w:eastAsia="ar-SA"/>
        </w:rPr>
        <w:t xml:space="preserve">Η διεξαγωγή του ανοιχτού διαγωνισμού για την κατασκευή του έργου </w:t>
      </w:r>
      <w:r w:rsidRPr="00331B64">
        <w:rPr>
          <w:rFonts w:ascii="Calibri" w:hAnsi="Calibri" w:cs="Calibri"/>
          <w:b/>
          <w:i/>
          <w:sz w:val="22"/>
          <w:szCs w:val="22"/>
          <w:lang w:eastAsia="ar-SA"/>
        </w:rPr>
        <w:t>«</w:t>
      </w:r>
      <w:r w:rsidRPr="00331B64">
        <w:rPr>
          <w:rFonts w:ascii="Calibri" w:hAnsi="Calibri" w:cs="Calibri"/>
          <w:b/>
          <w:bCs/>
          <w:i/>
          <w:sz w:val="22"/>
          <w:szCs w:val="22"/>
          <w:lang w:eastAsia="ar-SA"/>
        </w:rPr>
        <w:t>ΑΝΕΡΓΕΡΣΗ ΠΟΛΙΤΙΣΤΙΚΟΥ ΚΕΝΤΡΟΥ ΠΟΝΤΙΩΝ ΣΤΟ ΔΗΜΟ ΛΑΥΡΕΩΤΙΚΗΣ</w:t>
      </w:r>
      <w:r w:rsidRPr="00331B64">
        <w:rPr>
          <w:rFonts w:ascii="Calibri" w:hAnsi="Calibri" w:cs="Calibri"/>
          <w:b/>
          <w:i/>
          <w:sz w:val="22"/>
          <w:szCs w:val="22"/>
          <w:lang w:eastAsia="ar-SA"/>
        </w:rPr>
        <w:t>» προϋπολογισμού μελέτης 799.800,00 ευρώ (συμπεριλαμβανομένου ΦΠΑ 24%)</w:t>
      </w:r>
      <w:r w:rsidRPr="00331B64">
        <w:rPr>
          <w:rFonts w:ascii="Calibri" w:hAnsi="Calibri" w:cs="Calibri"/>
          <w:i/>
          <w:sz w:val="22"/>
          <w:szCs w:val="22"/>
          <w:lang w:eastAsia="ar-SA"/>
        </w:rPr>
        <w:t xml:space="preserve"> ολοκληρώθηκε με την υπ΄ αριθμ. 248/2020 Απόφαση της Οικονομικής Επιτροπής Δ. Λαυρεωτικής, περί έγκρισης των επικαιροποιημένων δικαιολογητικών του Αναδόχου. </w:t>
      </w:r>
    </w:p>
    <w:p w14:paraId="5EE8C453" w14:textId="77777777" w:rsidR="00331B64" w:rsidRPr="00331B64" w:rsidRDefault="00331B64" w:rsidP="00331B64">
      <w:pPr>
        <w:widowControl/>
        <w:numPr>
          <w:ilvl w:val="0"/>
          <w:numId w:val="34"/>
        </w:numPr>
        <w:tabs>
          <w:tab w:val="clear" w:pos="360"/>
        </w:tabs>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 xml:space="preserve">Μειοδότης με μέση έκπτωση 36,53 %, αναδείχτηκε η Εταιρεία </w:t>
      </w:r>
      <w:r w:rsidRPr="00331B64">
        <w:rPr>
          <w:rFonts w:ascii="Calibri" w:hAnsi="Calibri" w:cs="Calibri"/>
          <w:b/>
          <w:i/>
          <w:sz w:val="22"/>
          <w:szCs w:val="22"/>
          <w:lang w:eastAsia="ar-SA"/>
        </w:rPr>
        <w:t>«ΥΡΙΑ ΤΕΧΝΙΚΗ Α.Ε.»</w:t>
      </w:r>
      <w:r w:rsidRPr="00331B64">
        <w:rPr>
          <w:rFonts w:ascii="Calibri" w:hAnsi="Calibri" w:cs="Calibri"/>
          <w:i/>
          <w:sz w:val="22"/>
          <w:szCs w:val="22"/>
          <w:lang w:eastAsia="ar-SA"/>
        </w:rPr>
        <w:t>, στην οποία κυρώθηκε η ανάθεση κατασκευής του Έργου.</w:t>
      </w:r>
    </w:p>
    <w:p w14:paraId="22C095D2" w14:textId="77777777" w:rsidR="00331B64" w:rsidRPr="00331B64" w:rsidRDefault="00331B64" w:rsidP="00331B64">
      <w:pPr>
        <w:widowControl/>
        <w:numPr>
          <w:ilvl w:val="0"/>
          <w:numId w:val="34"/>
        </w:numPr>
        <w:tabs>
          <w:tab w:val="clear" w:pos="360"/>
        </w:tabs>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Υπογράφηκε η από 30/12/2020  Εργολαβική Σύμβαση μεταξύ της ΥΡΙΑ ΤΕΧΝΙΚΗ ΑΕ και του Δήμου Λαυρεωτικής  με οικονομικό 507.821,33 €  (συμπεριλαμβανομένου Φ.Π.Α.).</w:t>
      </w:r>
    </w:p>
    <w:p w14:paraId="514061D2" w14:textId="77777777" w:rsidR="00331B64" w:rsidRPr="00331B64" w:rsidRDefault="00331B64" w:rsidP="00331B64">
      <w:pPr>
        <w:widowControl/>
        <w:numPr>
          <w:ilvl w:val="0"/>
          <w:numId w:val="34"/>
        </w:numPr>
        <w:tabs>
          <w:tab w:val="clear" w:pos="360"/>
        </w:tabs>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Η προθεσμία εκτέλεσης του έργου είναι δώδεκα (12) μήνες από την ημερομηνία υπογραφής της Σύμβασης του έργου δηλαδή έως την  30/12/2021.</w:t>
      </w:r>
    </w:p>
    <w:p w14:paraId="2DF58889" w14:textId="77777777" w:rsidR="00331B64" w:rsidRPr="00331B64" w:rsidRDefault="00331B64" w:rsidP="00331B64">
      <w:pPr>
        <w:widowControl/>
        <w:numPr>
          <w:ilvl w:val="0"/>
          <w:numId w:val="34"/>
        </w:numPr>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Το Χρονοδιάγραμμα  το οποίο υπέβαλλε η ανάδοχος εταιρεία εγκρίθηκε με το υπ.  αριθμ. Πρωτ. 500/15-1-21 έγγραφο της Δ.Τ.Υ. του Δήμου Λαυρεωτικής.</w:t>
      </w:r>
    </w:p>
    <w:p w14:paraId="3F83C20B" w14:textId="77777777" w:rsidR="00331B64" w:rsidRPr="00331B64" w:rsidRDefault="00331B64" w:rsidP="00331B64">
      <w:pPr>
        <w:widowControl/>
        <w:numPr>
          <w:ilvl w:val="0"/>
          <w:numId w:val="34"/>
        </w:numPr>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lastRenderedPageBreak/>
        <w:t>Η Διεύθυνσης Τεχνικών Υπηρεσιών διαπίστωσε την ανάγκη σύνταξης Ανακεφαλαιωτικού Πίνακα Εργασιών (ΑΠΕ), για την ορθή ολοκλήρωση του έργου.</w:t>
      </w:r>
    </w:p>
    <w:p w14:paraId="3CB7E468" w14:textId="77777777" w:rsidR="00331B64" w:rsidRPr="00331B64" w:rsidRDefault="00331B64" w:rsidP="00331B64">
      <w:pPr>
        <w:widowControl/>
        <w:numPr>
          <w:ilvl w:val="0"/>
          <w:numId w:val="34"/>
        </w:numPr>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Με το υπ. Αριθμ. πρωτοκόλλου 6248/2021 αίτημα της Διεύθυνσης Τεχνικών Υπηρεσιών ζητήθηκε από το Συμβούλιο Δημοσίων Έργων της Περιφέρειας Αττικής (Σ.Δ.Ε.Π.Α.) για την γνωμοδότηση για χρήση επι έλασσον δαπανών του 1</w:t>
      </w:r>
      <w:r w:rsidRPr="00331B64">
        <w:rPr>
          <w:rFonts w:ascii="Calibri" w:hAnsi="Calibri" w:cs="Calibri"/>
          <w:i/>
          <w:sz w:val="22"/>
          <w:szCs w:val="22"/>
          <w:vertAlign w:val="superscript"/>
          <w:lang w:eastAsia="ar-SA"/>
        </w:rPr>
        <w:t>ου</w:t>
      </w:r>
      <w:r w:rsidRPr="00331B64">
        <w:rPr>
          <w:rFonts w:ascii="Calibri" w:hAnsi="Calibri" w:cs="Calibri"/>
          <w:i/>
          <w:sz w:val="22"/>
          <w:szCs w:val="22"/>
          <w:lang w:eastAsia="ar-SA"/>
        </w:rPr>
        <w:t xml:space="preserve"> Α.Π.Ε. (Ανακεφαλαιωτικού Πίνακα Εργασιών) και σύναψη της 1</w:t>
      </w:r>
      <w:r w:rsidRPr="00331B64">
        <w:rPr>
          <w:rFonts w:ascii="Calibri" w:hAnsi="Calibri" w:cs="Calibri"/>
          <w:i/>
          <w:sz w:val="22"/>
          <w:szCs w:val="22"/>
          <w:vertAlign w:val="superscript"/>
          <w:lang w:eastAsia="ar-SA"/>
        </w:rPr>
        <w:t>ης</w:t>
      </w:r>
      <w:r w:rsidRPr="00331B64">
        <w:rPr>
          <w:rFonts w:ascii="Calibri" w:hAnsi="Calibri" w:cs="Calibri"/>
          <w:i/>
          <w:sz w:val="22"/>
          <w:szCs w:val="22"/>
          <w:lang w:eastAsia="ar-SA"/>
        </w:rPr>
        <w:t xml:space="preserve"> Συμπληρωματικής Σύμβασης του έργου</w:t>
      </w:r>
      <w:r w:rsidRPr="00331B64">
        <w:rPr>
          <w:rFonts w:ascii="Calibri" w:hAnsi="Calibri" w:cs="Calibri"/>
          <w:b/>
          <w:i/>
          <w:sz w:val="22"/>
          <w:szCs w:val="22"/>
        </w:rPr>
        <w:t xml:space="preserve">: </w:t>
      </w:r>
      <w:r w:rsidRPr="00331B64">
        <w:rPr>
          <w:rFonts w:ascii="Calibri" w:hAnsi="Calibri" w:cs="Calibri"/>
          <w:b/>
          <w:i/>
          <w:sz w:val="22"/>
          <w:szCs w:val="22"/>
          <w:lang w:eastAsia="ar-SA"/>
        </w:rPr>
        <w:t>«</w:t>
      </w:r>
      <w:r w:rsidRPr="00331B64">
        <w:rPr>
          <w:rFonts w:ascii="Calibri" w:hAnsi="Calibri" w:cs="Calibri"/>
          <w:b/>
          <w:bCs/>
          <w:i/>
          <w:sz w:val="22"/>
          <w:szCs w:val="22"/>
          <w:lang w:eastAsia="ar-SA"/>
        </w:rPr>
        <w:t xml:space="preserve">ΑΝΕΡΓΕΡΣΗ ΠΟΛΙΤΙΣΤΙΚΟΥ ΚΕΝΤΡΟΥ ΠΟΝΤΙΩΝ ΣΤΟ ΔΗΜΟ ΛΑΥΡΕΩΤΙΚΗΣ </w:t>
      </w:r>
      <w:r w:rsidRPr="00331B64">
        <w:rPr>
          <w:rFonts w:ascii="Calibri" w:hAnsi="Calibri" w:cs="Calibri"/>
          <w:b/>
          <w:i/>
          <w:sz w:val="22"/>
          <w:szCs w:val="22"/>
          <w:lang w:eastAsia="ar-SA"/>
        </w:rPr>
        <w:t>»</w:t>
      </w:r>
    </w:p>
    <w:p w14:paraId="75C23D66" w14:textId="77777777" w:rsidR="00331B64" w:rsidRPr="00331B64" w:rsidRDefault="00331B64" w:rsidP="00331B64">
      <w:pPr>
        <w:widowControl/>
        <w:numPr>
          <w:ilvl w:val="0"/>
          <w:numId w:val="34"/>
        </w:numPr>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Το Σ.Δ.Ε.Π.Α. με το Πρακτικό του στις 28/04/2021 (7</w:t>
      </w:r>
      <w:r w:rsidRPr="00331B64">
        <w:rPr>
          <w:rFonts w:ascii="Calibri" w:hAnsi="Calibri" w:cs="Calibri"/>
          <w:i/>
          <w:sz w:val="22"/>
          <w:szCs w:val="22"/>
          <w:vertAlign w:val="superscript"/>
          <w:lang w:eastAsia="ar-SA"/>
        </w:rPr>
        <w:t>η</w:t>
      </w:r>
      <w:r w:rsidRPr="00331B64">
        <w:rPr>
          <w:rFonts w:ascii="Calibri" w:hAnsi="Calibri" w:cs="Calibri"/>
          <w:i/>
          <w:sz w:val="22"/>
          <w:szCs w:val="22"/>
          <w:lang w:eastAsia="ar-SA"/>
        </w:rPr>
        <w:t xml:space="preserve"> Συνεδρίαση, Θέμα 14</w:t>
      </w:r>
      <w:r w:rsidRPr="00331B64">
        <w:rPr>
          <w:rFonts w:ascii="Calibri" w:hAnsi="Calibri" w:cs="Calibri"/>
          <w:i/>
          <w:sz w:val="22"/>
          <w:szCs w:val="22"/>
          <w:vertAlign w:val="superscript"/>
          <w:lang w:eastAsia="ar-SA"/>
        </w:rPr>
        <w:t>ο</w:t>
      </w:r>
      <w:r w:rsidRPr="00331B64">
        <w:rPr>
          <w:rFonts w:ascii="Calibri" w:hAnsi="Calibri" w:cs="Calibri"/>
          <w:i/>
          <w:sz w:val="22"/>
          <w:szCs w:val="22"/>
          <w:lang w:eastAsia="ar-SA"/>
        </w:rPr>
        <w:t>) γνωμοδότησε θετικά για την σύναψη της 1</w:t>
      </w:r>
      <w:r w:rsidRPr="00331B64">
        <w:rPr>
          <w:rFonts w:ascii="Calibri" w:hAnsi="Calibri" w:cs="Calibri"/>
          <w:i/>
          <w:sz w:val="22"/>
          <w:szCs w:val="22"/>
          <w:vertAlign w:val="superscript"/>
          <w:lang w:eastAsia="ar-SA"/>
        </w:rPr>
        <w:t>ης</w:t>
      </w:r>
      <w:r w:rsidRPr="00331B64">
        <w:rPr>
          <w:rFonts w:ascii="Calibri" w:hAnsi="Calibri" w:cs="Calibri"/>
          <w:i/>
          <w:sz w:val="22"/>
          <w:szCs w:val="22"/>
          <w:lang w:eastAsia="ar-SA"/>
        </w:rPr>
        <w:t xml:space="preserve"> Σ.Σ.Ε. στον 1</w:t>
      </w:r>
      <w:r w:rsidRPr="00331B64">
        <w:rPr>
          <w:rFonts w:ascii="Calibri" w:hAnsi="Calibri" w:cs="Calibri"/>
          <w:i/>
          <w:sz w:val="22"/>
          <w:szCs w:val="22"/>
          <w:vertAlign w:val="superscript"/>
          <w:lang w:eastAsia="ar-SA"/>
        </w:rPr>
        <w:t>ο</w:t>
      </w:r>
      <w:r w:rsidRPr="00331B64">
        <w:rPr>
          <w:rFonts w:ascii="Calibri" w:hAnsi="Calibri" w:cs="Calibri"/>
          <w:i/>
          <w:sz w:val="22"/>
          <w:szCs w:val="22"/>
          <w:lang w:eastAsia="ar-SA"/>
        </w:rPr>
        <w:t xml:space="preserve"> ΑΠΕ.</w:t>
      </w:r>
    </w:p>
    <w:p w14:paraId="37BA672B" w14:textId="77777777" w:rsidR="00331B64" w:rsidRPr="00331B64" w:rsidRDefault="00331B64" w:rsidP="00331B64">
      <w:pPr>
        <w:widowControl/>
        <w:numPr>
          <w:ilvl w:val="0"/>
          <w:numId w:val="34"/>
        </w:numPr>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 xml:space="preserve">Η Κοινή Επιτροπή Παρακολούθησης της Εκτέλεσης της Προγραμματικής Σύμβασης με το από την 01/07/2021 πρακτικός της </w:t>
      </w:r>
      <w:bookmarkStart w:id="3" w:name="_Hlk76985608"/>
      <w:r w:rsidRPr="00331B64">
        <w:rPr>
          <w:rFonts w:ascii="Calibri" w:hAnsi="Calibri" w:cs="Calibri"/>
          <w:i/>
          <w:sz w:val="22"/>
          <w:szCs w:val="22"/>
          <w:lang w:eastAsia="ar-SA"/>
        </w:rPr>
        <w:t>(Πρακτικό Νο 1)</w:t>
      </w:r>
      <w:bookmarkEnd w:id="3"/>
      <w:r w:rsidRPr="00331B64">
        <w:rPr>
          <w:rFonts w:ascii="Calibri" w:hAnsi="Calibri" w:cs="Calibri"/>
          <w:i/>
          <w:sz w:val="22"/>
          <w:szCs w:val="22"/>
          <w:lang w:eastAsia="ar-SA"/>
        </w:rPr>
        <w:t>, έλαβε γνώση και συμφώνησε ομόφωνα στην σύναψη της 1</w:t>
      </w:r>
      <w:r w:rsidRPr="00331B64">
        <w:rPr>
          <w:rFonts w:ascii="Calibri" w:hAnsi="Calibri" w:cs="Calibri"/>
          <w:i/>
          <w:sz w:val="22"/>
          <w:szCs w:val="22"/>
          <w:vertAlign w:val="superscript"/>
          <w:lang w:eastAsia="ar-SA"/>
        </w:rPr>
        <w:t>ης</w:t>
      </w:r>
      <w:r w:rsidRPr="00331B64">
        <w:rPr>
          <w:rFonts w:ascii="Calibri" w:hAnsi="Calibri" w:cs="Calibri"/>
          <w:i/>
          <w:sz w:val="22"/>
          <w:szCs w:val="22"/>
          <w:lang w:eastAsia="ar-SA"/>
        </w:rPr>
        <w:t xml:space="preserve"> Σ.Σ.Ε. στον 1</w:t>
      </w:r>
      <w:r w:rsidRPr="00331B64">
        <w:rPr>
          <w:rFonts w:ascii="Calibri" w:hAnsi="Calibri" w:cs="Calibri"/>
          <w:i/>
          <w:sz w:val="22"/>
          <w:szCs w:val="22"/>
          <w:vertAlign w:val="superscript"/>
          <w:lang w:eastAsia="ar-SA"/>
        </w:rPr>
        <w:t>ο</w:t>
      </w:r>
      <w:r w:rsidRPr="00331B64">
        <w:rPr>
          <w:rFonts w:ascii="Calibri" w:hAnsi="Calibri" w:cs="Calibri"/>
          <w:i/>
          <w:sz w:val="22"/>
          <w:szCs w:val="22"/>
          <w:lang w:eastAsia="ar-SA"/>
        </w:rPr>
        <w:t xml:space="preserve"> ΑΠΕ, καθώς και στην τροποποίηση του χρονοδιαγράμματος εκτέλεσης του έργου.</w:t>
      </w:r>
    </w:p>
    <w:p w14:paraId="0514B2DE"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p>
    <w:p w14:paraId="061EA4C0" w14:textId="77777777" w:rsidR="00331B64" w:rsidRPr="00331B64" w:rsidRDefault="00331B64" w:rsidP="00331B64">
      <w:pPr>
        <w:widowControl/>
        <w:autoSpaceDE/>
        <w:autoSpaceDN/>
        <w:adjustRightInd/>
        <w:spacing w:line="360" w:lineRule="auto"/>
        <w:jc w:val="both"/>
        <w:rPr>
          <w:rFonts w:ascii="Calibri" w:hAnsi="Calibri" w:cs="Calibri"/>
          <w:i/>
          <w:sz w:val="22"/>
          <w:szCs w:val="22"/>
          <w:u w:val="double"/>
        </w:rPr>
      </w:pPr>
      <w:r w:rsidRPr="00331B64">
        <w:rPr>
          <w:rFonts w:ascii="Calibri" w:hAnsi="Calibri" w:cs="Calibri"/>
          <w:b/>
          <w:i/>
          <w:sz w:val="22"/>
          <w:szCs w:val="22"/>
          <w:u w:val="double"/>
        </w:rPr>
        <w:t>Β. ΑΝΤΙΚΕΙΜΕΝΟ ΤΟΥ ΕΡΓΟΥ</w:t>
      </w:r>
    </w:p>
    <w:p w14:paraId="60A312C5" w14:textId="77777777" w:rsidR="00331B64" w:rsidRPr="00331B64" w:rsidRDefault="00331B64" w:rsidP="00331B64">
      <w:pPr>
        <w:widowControl/>
        <w:spacing w:line="360" w:lineRule="auto"/>
        <w:jc w:val="both"/>
        <w:rPr>
          <w:rFonts w:ascii="Calibri" w:hAnsi="Calibri" w:cs="Calibri"/>
          <w:i/>
          <w:sz w:val="22"/>
          <w:szCs w:val="22"/>
          <w:lang w:eastAsia="en-US"/>
        </w:rPr>
      </w:pPr>
      <w:r w:rsidRPr="00331B64">
        <w:rPr>
          <w:rFonts w:ascii="Calibri" w:hAnsi="Calibri" w:cs="Calibri"/>
          <w:i/>
          <w:sz w:val="22"/>
          <w:szCs w:val="22"/>
          <w:lang w:eastAsia="en-US"/>
        </w:rPr>
        <w:t>Αντικείμενο του έργου αποτελούν οι εργασίες κατασκευής του κτιρίου Ποντίων  του Δήμου Λαυρεωτικής. Οι λειτουργίες του κτιρίου αναπτύσσονται σε δύο επίπεδα: Στο ισόγειο περιλαμβάνονται: η κεντρική αίθουσα του πολιτιστικού κέντρου, η είσοδος, το κυλικείο, βοηθητικοί χώροι (</w:t>
      </w:r>
      <w:r w:rsidRPr="00331B64">
        <w:rPr>
          <w:rFonts w:ascii="Calibri" w:hAnsi="Calibri" w:cs="Calibri"/>
          <w:i/>
          <w:sz w:val="22"/>
          <w:szCs w:val="22"/>
          <w:lang w:val="en-US" w:eastAsia="en-US"/>
        </w:rPr>
        <w:t>wc</w:t>
      </w:r>
      <w:r w:rsidRPr="00331B64">
        <w:rPr>
          <w:rFonts w:ascii="Calibri" w:hAnsi="Calibri" w:cs="Calibri"/>
          <w:i/>
          <w:sz w:val="22"/>
          <w:szCs w:val="22"/>
          <w:lang w:eastAsia="en-US"/>
        </w:rPr>
        <w:t>, κλπ.) και αποθηκευτικοί χώροι. Στον όροφο περιλαμβάνονται: χώροι γραφείων, βιβλιοθήκη, βοηθητικοί χώροι (</w:t>
      </w:r>
      <w:r w:rsidRPr="00331B64">
        <w:rPr>
          <w:rFonts w:ascii="Calibri" w:hAnsi="Calibri" w:cs="Calibri"/>
          <w:i/>
          <w:sz w:val="22"/>
          <w:szCs w:val="22"/>
          <w:lang w:val="en-US" w:eastAsia="en-US"/>
        </w:rPr>
        <w:t>wc</w:t>
      </w:r>
      <w:r w:rsidRPr="00331B64">
        <w:rPr>
          <w:rFonts w:ascii="Calibri" w:hAnsi="Calibri" w:cs="Calibri"/>
          <w:i/>
          <w:sz w:val="22"/>
          <w:szCs w:val="22"/>
          <w:lang w:eastAsia="en-US"/>
        </w:rPr>
        <w:t>, κλπ.) και πατάρι που αποτελεί εκθεσιακό χώρο πάνω από την κεντρική αίθουσα. Η σύνδεση των δύο ορόφων πραγματοποιείται μέσω κλίμακας, πλάτους 1,35 έως 1,45</w:t>
      </w:r>
      <w:r w:rsidRPr="00331B64">
        <w:rPr>
          <w:rFonts w:ascii="Calibri" w:hAnsi="Calibri" w:cs="Calibri"/>
          <w:i/>
          <w:sz w:val="22"/>
          <w:szCs w:val="22"/>
          <w:lang w:val="en-US" w:eastAsia="en-US"/>
        </w:rPr>
        <w:t>m</w:t>
      </w:r>
      <w:r w:rsidRPr="00331B64">
        <w:rPr>
          <w:rFonts w:ascii="Calibri" w:hAnsi="Calibri" w:cs="Calibri"/>
          <w:i/>
          <w:sz w:val="22"/>
          <w:szCs w:val="22"/>
          <w:lang w:eastAsia="en-US"/>
        </w:rPr>
        <w:t xml:space="preserve"> και ανελκυστήρα ικανών διαστάσεων για την εξυπηρέτηση και ΑμεΑ. Στον περιβάλλοντα χώρο διαμορφώνονται οι απαιτούμενες θέσεις στάθμευσης, κλίμακα για την είσοδο στο κτίριο και ράμπες πρόσβασης ΑμεΑ για την κάλυψη των υψομετρικών διαφορών.</w:t>
      </w:r>
    </w:p>
    <w:p w14:paraId="6B13F22B" w14:textId="77777777" w:rsidR="00331B64" w:rsidRPr="00331B64" w:rsidRDefault="00331B64" w:rsidP="00331B64">
      <w:pPr>
        <w:suppressAutoHyphens/>
        <w:autoSpaceDE/>
        <w:autoSpaceDN/>
        <w:adjustRightInd/>
        <w:spacing w:line="360" w:lineRule="auto"/>
        <w:jc w:val="both"/>
        <w:rPr>
          <w:rFonts w:ascii="Calibri" w:hAnsi="Calibri" w:cs="Calibri"/>
          <w:i/>
          <w:color w:val="FF0000"/>
          <w:sz w:val="22"/>
          <w:szCs w:val="22"/>
          <w:lang w:eastAsia="ar-SA"/>
        </w:rPr>
      </w:pPr>
    </w:p>
    <w:p w14:paraId="773E5D52"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Ειδικότερα, οι εργασίες του παρόντος Έργου «</w:t>
      </w:r>
      <w:r w:rsidRPr="00331B64">
        <w:rPr>
          <w:rFonts w:ascii="Calibri" w:hAnsi="Calibri" w:cs="Calibri"/>
          <w:b/>
          <w:bCs/>
          <w:i/>
          <w:sz w:val="22"/>
          <w:szCs w:val="22"/>
          <w:lang w:eastAsia="ar-SA"/>
        </w:rPr>
        <w:t>ΑΝΕΡΓΕΡΣΗ ΠΟΛΙΤΙΣΤΙΚΟΥ ΚΕΝΤΡΟΥ ΠΟΝΤΙΩΝ ΣΤΟ ΔΗΜΟ ΛΑΥΡΕΩΤΙΚΗΣ</w:t>
      </w:r>
      <w:r w:rsidRPr="00331B64">
        <w:rPr>
          <w:rFonts w:ascii="Calibri" w:hAnsi="Calibri" w:cs="Calibri"/>
          <w:bCs/>
          <w:i/>
          <w:sz w:val="22"/>
          <w:szCs w:val="22"/>
          <w:lang w:eastAsia="ar-SA"/>
        </w:rPr>
        <w:t>» (</w:t>
      </w:r>
      <w:r w:rsidRPr="00331B64">
        <w:rPr>
          <w:rFonts w:ascii="Calibri" w:hAnsi="Calibri" w:cs="Calibri"/>
          <w:i/>
          <w:sz w:val="22"/>
          <w:szCs w:val="22"/>
          <w:lang w:eastAsia="ar-SA"/>
        </w:rPr>
        <w:t xml:space="preserve">ως περιγράφονται στην με αρ 05/2018 επικαιροποιημενη τεχνική μελέτη του Δήμου Λαυρεωτικής , η οποία </w:t>
      </w:r>
      <w:r w:rsidR="0050615D" w:rsidRPr="00331B64">
        <w:rPr>
          <w:rFonts w:ascii="Calibri" w:hAnsi="Calibri" w:cs="Calibri"/>
          <w:i/>
          <w:sz w:val="22"/>
          <w:szCs w:val="22"/>
          <w:lang w:eastAsia="ar-SA"/>
        </w:rPr>
        <w:t>συντάχθηκε</w:t>
      </w:r>
      <w:r w:rsidRPr="00331B64">
        <w:rPr>
          <w:rFonts w:ascii="Calibri" w:hAnsi="Calibri" w:cs="Calibri"/>
          <w:i/>
          <w:sz w:val="22"/>
          <w:szCs w:val="22"/>
          <w:lang w:eastAsia="ar-SA"/>
        </w:rPr>
        <w:t xml:space="preserve"> και θεωρήθηκε από την Δ.Τ.Υ. του Δήμου και εγκρίθηκε με την με αριθμό 50/2018 </w:t>
      </w:r>
      <w:r w:rsidR="0050615D" w:rsidRPr="00331B64">
        <w:rPr>
          <w:rFonts w:ascii="Calibri" w:hAnsi="Calibri" w:cs="Calibri"/>
          <w:i/>
          <w:sz w:val="22"/>
          <w:szCs w:val="22"/>
          <w:lang w:eastAsia="ar-SA"/>
        </w:rPr>
        <w:t>απόφαση</w:t>
      </w:r>
      <w:r w:rsidRPr="00331B64">
        <w:rPr>
          <w:rFonts w:ascii="Calibri" w:hAnsi="Calibri" w:cs="Calibri"/>
          <w:i/>
          <w:sz w:val="22"/>
          <w:szCs w:val="22"/>
          <w:lang w:eastAsia="ar-SA"/>
        </w:rPr>
        <w:t xml:space="preserve"> του Δημοτικού Συμβουλίου), περιλαμβάνουν: </w:t>
      </w:r>
    </w:p>
    <w:p w14:paraId="2E8EFCD0"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p>
    <w:p w14:paraId="3E85924D" w14:textId="77777777" w:rsidR="00331B64" w:rsidRPr="00331B64" w:rsidRDefault="00331B64" w:rsidP="00331B64">
      <w:pPr>
        <w:widowControl/>
        <w:numPr>
          <w:ilvl w:val="0"/>
          <w:numId w:val="37"/>
        </w:numPr>
        <w:suppressAutoHyphens/>
        <w:autoSpaceDE/>
        <w:autoSpaceDN/>
        <w:adjustRightInd/>
        <w:spacing w:line="360" w:lineRule="auto"/>
        <w:jc w:val="both"/>
        <w:rPr>
          <w:rFonts w:ascii="Calibri" w:hAnsi="Calibri" w:cs="Calibri"/>
          <w:b/>
          <w:bCs/>
          <w:i/>
          <w:sz w:val="22"/>
          <w:szCs w:val="22"/>
          <w:lang w:eastAsia="ar-SA"/>
        </w:rPr>
      </w:pPr>
      <w:r w:rsidRPr="00331B64">
        <w:rPr>
          <w:rFonts w:ascii="Calibri" w:hAnsi="Calibri" w:cs="Calibri"/>
          <w:b/>
          <w:bCs/>
          <w:i/>
          <w:sz w:val="22"/>
          <w:szCs w:val="22"/>
          <w:lang w:eastAsia="ar-SA"/>
        </w:rPr>
        <w:t>ΟΜΑΔΑ Α: ΧΩΜΑΤΟΥΡΓΙΚΑ-ΚΑΘΑΙΡΕΣΕΙΣ</w:t>
      </w:r>
    </w:p>
    <w:p w14:paraId="254A6C8A" w14:textId="77777777" w:rsidR="00331B64" w:rsidRPr="00331B64" w:rsidRDefault="00331B64" w:rsidP="00331B64">
      <w:pPr>
        <w:widowControl/>
        <w:numPr>
          <w:ilvl w:val="0"/>
          <w:numId w:val="37"/>
        </w:numPr>
        <w:suppressAutoHyphens/>
        <w:autoSpaceDE/>
        <w:autoSpaceDN/>
        <w:adjustRightInd/>
        <w:spacing w:line="360" w:lineRule="auto"/>
        <w:jc w:val="both"/>
        <w:rPr>
          <w:rFonts w:ascii="Calibri" w:hAnsi="Calibri" w:cs="Calibri"/>
          <w:b/>
          <w:bCs/>
          <w:i/>
          <w:sz w:val="22"/>
          <w:szCs w:val="22"/>
          <w:lang w:eastAsia="ar-SA"/>
        </w:rPr>
      </w:pPr>
      <w:r w:rsidRPr="00331B64">
        <w:rPr>
          <w:rFonts w:ascii="Calibri" w:hAnsi="Calibri" w:cs="Calibri"/>
          <w:b/>
          <w:bCs/>
          <w:i/>
          <w:sz w:val="22"/>
          <w:szCs w:val="22"/>
          <w:lang w:eastAsia="ar-SA"/>
        </w:rPr>
        <w:t>ΟΜΑΔΑ Β: ΣΚΥΡΟΔΕΜΑΤΑ</w:t>
      </w:r>
    </w:p>
    <w:p w14:paraId="3332B86F" w14:textId="77777777" w:rsidR="00331B64" w:rsidRPr="00331B64" w:rsidRDefault="00331B64" w:rsidP="00331B64">
      <w:pPr>
        <w:widowControl/>
        <w:numPr>
          <w:ilvl w:val="0"/>
          <w:numId w:val="37"/>
        </w:numPr>
        <w:suppressAutoHyphens/>
        <w:autoSpaceDE/>
        <w:autoSpaceDN/>
        <w:adjustRightInd/>
        <w:spacing w:line="360" w:lineRule="auto"/>
        <w:jc w:val="both"/>
        <w:rPr>
          <w:rFonts w:ascii="Calibri" w:hAnsi="Calibri" w:cs="Calibri"/>
          <w:b/>
          <w:bCs/>
          <w:i/>
          <w:sz w:val="22"/>
          <w:szCs w:val="22"/>
          <w:lang w:eastAsia="ar-SA"/>
        </w:rPr>
      </w:pPr>
      <w:r w:rsidRPr="00331B64">
        <w:rPr>
          <w:rFonts w:ascii="Calibri" w:hAnsi="Calibri" w:cs="Calibri"/>
          <w:b/>
          <w:bCs/>
          <w:i/>
          <w:sz w:val="22"/>
          <w:szCs w:val="22"/>
          <w:lang w:eastAsia="ar-SA"/>
        </w:rPr>
        <w:t>ΟΜΑΔΑ Γ:ΤΟΙΧΟΠΟΙΙΕΣ ΕΠΙΧΡΙΣΜΑΤΑ</w:t>
      </w:r>
    </w:p>
    <w:p w14:paraId="3BDA4D0C" w14:textId="77777777" w:rsidR="00331B64" w:rsidRPr="00331B64" w:rsidRDefault="00331B64" w:rsidP="00331B64">
      <w:pPr>
        <w:widowControl/>
        <w:numPr>
          <w:ilvl w:val="0"/>
          <w:numId w:val="37"/>
        </w:numPr>
        <w:suppressAutoHyphens/>
        <w:autoSpaceDE/>
        <w:autoSpaceDN/>
        <w:adjustRightInd/>
        <w:spacing w:line="360" w:lineRule="auto"/>
        <w:jc w:val="both"/>
        <w:rPr>
          <w:rFonts w:ascii="Calibri" w:hAnsi="Calibri" w:cs="Calibri"/>
          <w:b/>
          <w:bCs/>
          <w:i/>
          <w:sz w:val="22"/>
          <w:szCs w:val="22"/>
          <w:lang w:eastAsia="ar-SA"/>
        </w:rPr>
      </w:pPr>
      <w:r w:rsidRPr="00331B64">
        <w:rPr>
          <w:rFonts w:ascii="Calibri" w:hAnsi="Calibri" w:cs="Calibri"/>
          <w:b/>
          <w:bCs/>
          <w:i/>
          <w:sz w:val="22"/>
          <w:szCs w:val="22"/>
          <w:lang w:eastAsia="ar-SA"/>
        </w:rPr>
        <w:t>ΟΜΑΔΑ Δ: ΔΙΚΤΥΑ</w:t>
      </w:r>
    </w:p>
    <w:p w14:paraId="40CA8D37" w14:textId="77777777" w:rsidR="00331B64" w:rsidRPr="00331B64" w:rsidRDefault="00331B64" w:rsidP="00331B64">
      <w:pPr>
        <w:widowControl/>
        <w:numPr>
          <w:ilvl w:val="0"/>
          <w:numId w:val="37"/>
        </w:numPr>
        <w:suppressAutoHyphens/>
        <w:autoSpaceDE/>
        <w:autoSpaceDN/>
        <w:adjustRightInd/>
        <w:spacing w:line="360" w:lineRule="auto"/>
        <w:jc w:val="both"/>
        <w:rPr>
          <w:rFonts w:ascii="Calibri" w:hAnsi="Calibri" w:cs="Calibri"/>
          <w:b/>
          <w:bCs/>
          <w:i/>
          <w:sz w:val="22"/>
          <w:szCs w:val="22"/>
          <w:lang w:eastAsia="ar-SA"/>
        </w:rPr>
      </w:pPr>
      <w:r w:rsidRPr="00331B64">
        <w:rPr>
          <w:rFonts w:ascii="Calibri" w:hAnsi="Calibri" w:cs="Calibri"/>
          <w:b/>
          <w:bCs/>
          <w:i/>
          <w:sz w:val="22"/>
          <w:szCs w:val="22"/>
          <w:lang w:eastAsia="ar-SA"/>
        </w:rPr>
        <w:t>ΟΜΑΔΑ Ε: ΚΑΤΑΣΚΕΥΕΣ ΞΥΛΙΝΕΣ Η ΜΕΤΑΛΛΙΚΕΣ</w:t>
      </w:r>
    </w:p>
    <w:p w14:paraId="3598583D" w14:textId="77777777" w:rsidR="00331B64" w:rsidRPr="00331B64" w:rsidRDefault="00331B64" w:rsidP="00331B64">
      <w:pPr>
        <w:widowControl/>
        <w:numPr>
          <w:ilvl w:val="0"/>
          <w:numId w:val="37"/>
        </w:numPr>
        <w:suppressAutoHyphens/>
        <w:autoSpaceDE/>
        <w:autoSpaceDN/>
        <w:adjustRightInd/>
        <w:spacing w:line="360" w:lineRule="auto"/>
        <w:jc w:val="both"/>
        <w:rPr>
          <w:rFonts w:ascii="Calibri" w:hAnsi="Calibri" w:cs="Calibri"/>
          <w:b/>
          <w:bCs/>
          <w:i/>
          <w:sz w:val="22"/>
          <w:szCs w:val="22"/>
          <w:lang w:eastAsia="ar-SA"/>
        </w:rPr>
      </w:pPr>
      <w:r w:rsidRPr="00331B64">
        <w:rPr>
          <w:rFonts w:ascii="Calibri" w:hAnsi="Calibri" w:cs="Calibri"/>
          <w:b/>
          <w:bCs/>
          <w:i/>
          <w:sz w:val="22"/>
          <w:szCs w:val="22"/>
          <w:lang w:eastAsia="ar-SA"/>
        </w:rPr>
        <w:lastRenderedPageBreak/>
        <w:t>ΟΜΑΔΑ ΣΤ: ΕΠΙΣΤΡΩΣΕΙΣ ΕΠΕΝΔΥΣΕΙΣ</w:t>
      </w:r>
    </w:p>
    <w:p w14:paraId="307DED29" w14:textId="77777777" w:rsidR="00331B64" w:rsidRPr="00331B64" w:rsidRDefault="00331B64" w:rsidP="00331B64">
      <w:pPr>
        <w:widowControl/>
        <w:numPr>
          <w:ilvl w:val="0"/>
          <w:numId w:val="37"/>
        </w:numPr>
        <w:suppressAutoHyphens/>
        <w:autoSpaceDE/>
        <w:autoSpaceDN/>
        <w:adjustRightInd/>
        <w:spacing w:line="360" w:lineRule="auto"/>
        <w:jc w:val="both"/>
        <w:rPr>
          <w:rFonts w:ascii="Calibri" w:hAnsi="Calibri" w:cs="Calibri"/>
          <w:b/>
          <w:bCs/>
          <w:i/>
          <w:sz w:val="22"/>
          <w:szCs w:val="22"/>
          <w:lang w:eastAsia="ar-SA"/>
        </w:rPr>
      </w:pPr>
      <w:r w:rsidRPr="00331B64">
        <w:rPr>
          <w:rFonts w:ascii="Calibri" w:hAnsi="Calibri" w:cs="Calibri"/>
          <w:b/>
          <w:bCs/>
          <w:i/>
          <w:sz w:val="22"/>
          <w:szCs w:val="22"/>
          <w:lang w:eastAsia="ar-SA"/>
        </w:rPr>
        <w:t>ΟΜΑΔΑ Ζ: ΛΟΙΠΑ ΤΕΛΕΙΩΜΑΤΑ</w:t>
      </w:r>
    </w:p>
    <w:p w14:paraId="69FFFEEE" w14:textId="77777777" w:rsidR="00331B64" w:rsidRPr="00331B64" w:rsidRDefault="00331B64" w:rsidP="00331B64">
      <w:pPr>
        <w:widowControl/>
        <w:autoSpaceDE/>
        <w:autoSpaceDN/>
        <w:adjustRightInd/>
        <w:spacing w:line="360" w:lineRule="auto"/>
        <w:jc w:val="both"/>
        <w:rPr>
          <w:rFonts w:ascii="Calibri" w:hAnsi="Calibri" w:cs="Calibri"/>
          <w:b/>
          <w:i/>
          <w:sz w:val="22"/>
          <w:szCs w:val="22"/>
        </w:rPr>
      </w:pPr>
      <w:r w:rsidRPr="00331B64">
        <w:rPr>
          <w:rFonts w:ascii="Calibri" w:hAnsi="Calibri" w:cs="Calibri"/>
          <w:b/>
          <w:bCs/>
          <w:i/>
          <w:sz w:val="22"/>
          <w:szCs w:val="22"/>
        </w:rPr>
        <w:t>Ο 1</w:t>
      </w:r>
      <w:r w:rsidRPr="00331B64">
        <w:rPr>
          <w:rFonts w:ascii="Calibri" w:hAnsi="Calibri" w:cs="Calibri"/>
          <w:b/>
          <w:bCs/>
          <w:i/>
          <w:sz w:val="22"/>
          <w:szCs w:val="22"/>
          <w:vertAlign w:val="superscript"/>
        </w:rPr>
        <w:t>ος</w:t>
      </w:r>
      <w:r w:rsidRPr="00331B64">
        <w:rPr>
          <w:rFonts w:ascii="Calibri" w:hAnsi="Calibri" w:cs="Calibri"/>
          <w:b/>
          <w:bCs/>
          <w:i/>
          <w:sz w:val="22"/>
          <w:szCs w:val="22"/>
        </w:rPr>
        <w:t xml:space="preserve">  </w:t>
      </w:r>
      <w:r w:rsidRPr="00331B64">
        <w:rPr>
          <w:rFonts w:ascii="Calibri" w:hAnsi="Calibri" w:cs="Calibri"/>
          <w:b/>
          <w:i/>
          <w:sz w:val="22"/>
          <w:szCs w:val="22"/>
        </w:rPr>
        <w:t>Ανακεφαλαιωτικός Πίνακας Εργασιών</w:t>
      </w:r>
      <w:r w:rsidRPr="00331B64">
        <w:rPr>
          <w:rFonts w:ascii="Calibri" w:hAnsi="Calibri" w:cs="Calibri"/>
          <w:i/>
          <w:sz w:val="22"/>
          <w:szCs w:val="22"/>
        </w:rPr>
        <w:t xml:space="preserve"> </w:t>
      </w:r>
      <w:r w:rsidRPr="00331B64">
        <w:rPr>
          <w:rFonts w:ascii="Calibri" w:hAnsi="Calibri" w:cs="Calibri"/>
          <w:b/>
          <w:i/>
          <w:sz w:val="22"/>
          <w:szCs w:val="22"/>
        </w:rPr>
        <w:t>και 1η Συμπληρωματική Σύμβαση.</w:t>
      </w:r>
    </w:p>
    <w:p w14:paraId="1CE3E3C7"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zh-CN"/>
        </w:rPr>
      </w:pPr>
      <w:r w:rsidRPr="00331B64">
        <w:rPr>
          <w:rFonts w:ascii="Calibri" w:hAnsi="Calibri" w:cs="Calibri"/>
          <w:bCs/>
          <w:i/>
          <w:sz w:val="22"/>
          <w:szCs w:val="22"/>
          <w:lang w:eastAsia="zh-CN"/>
        </w:rPr>
        <w:t>Ο παρών 1</w:t>
      </w:r>
      <w:r w:rsidRPr="00331B64">
        <w:rPr>
          <w:rFonts w:ascii="Calibri" w:hAnsi="Calibri" w:cs="Calibri"/>
          <w:bCs/>
          <w:i/>
          <w:sz w:val="22"/>
          <w:szCs w:val="22"/>
          <w:vertAlign w:val="superscript"/>
          <w:lang w:eastAsia="zh-CN"/>
        </w:rPr>
        <w:t>ος</w:t>
      </w:r>
      <w:r w:rsidRPr="00331B64">
        <w:rPr>
          <w:rFonts w:ascii="Calibri" w:hAnsi="Calibri" w:cs="Calibri"/>
          <w:i/>
          <w:sz w:val="22"/>
          <w:szCs w:val="22"/>
          <w:lang w:eastAsia="zh-CN"/>
        </w:rPr>
        <w:t xml:space="preserve"> Α.Π.Ε. συντάχθηκε για να συμπεριλάβει τις απαραίτητες μεταβολές και προσαρμογές των εργασιών του έργου καθώς και τις εργασίες της 1</w:t>
      </w:r>
      <w:r w:rsidRPr="00331B64">
        <w:rPr>
          <w:rFonts w:ascii="Calibri" w:hAnsi="Calibri" w:cs="Calibri"/>
          <w:i/>
          <w:sz w:val="22"/>
          <w:szCs w:val="22"/>
          <w:vertAlign w:val="superscript"/>
          <w:lang w:eastAsia="zh-CN"/>
        </w:rPr>
        <w:t>ης</w:t>
      </w:r>
      <w:r w:rsidRPr="00331B64">
        <w:rPr>
          <w:rFonts w:ascii="Calibri" w:hAnsi="Calibri" w:cs="Calibri"/>
          <w:i/>
          <w:sz w:val="22"/>
          <w:szCs w:val="22"/>
          <w:lang w:eastAsia="zh-CN"/>
        </w:rPr>
        <w:t xml:space="preserve"> Συμπληρωματικής Σύμβασης.  Ειδικότερα </w:t>
      </w:r>
      <w:r w:rsidRPr="00331B64">
        <w:rPr>
          <w:rFonts w:ascii="Calibri" w:hAnsi="Calibri" w:cs="Calibri"/>
          <w:i/>
          <w:sz w:val="22"/>
          <w:szCs w:val="22"/>
          <w:lang w:eastAsia="ar-SA"/>
        </w:rPr>
        <w:t xml:space="preserve">για να </w:t>
      </w:r>
      <w:r w:rsidRPr="00331B64">
        <w:rPr>
          <w:rFonts w:ascii="Calibri" w:hAnsi="Calibri" w:cs="Calibri"/>
          <w:b/>
          <w:i/>
          <w:sz w:val="22"/>
          <w:szCs w:val="22"/>
          <w:lang w:eastAsia="ar-SA"/>
        </w:rPr>
        <w:t>συμπεριλάβει:</w:t>
      </w:r>
      <w:r w:rsidRPr="00331B64">
        <w:rPr>
          <w:rFonts w:ascii="Calibri" w:hAnsi="Calibri" w:cs="Calibri"/>
          <w:i/>
          <w:sz w:val="22"/>
          <w:szCs w:val="22"/>
          <w:lang w:eastAsia="ar-SA"/>
        </w:rPr>
        <w:t xml:space="preserve"> </w:t>
      </w:r>
    </w:p>
    <w:p w14:paraId="6DA611AC"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b/>
          <w:i/>
          <w:sz w:val="22"/>
          <w:szCs w:val="22"/>
          <w:lang w:eastAsia="ar-SA"/>
        </w:rPr>
        <w:t>Α</w:t>
      </w:r>
      <w:r w:rsidRPr="00331B64">
        <w:rPr>
          <w:rFonts w:ascii="Calibri" w:hAnsi="Calibri" w:cs="Calibri"/>
          <w:i/>
          <w:sz w:val="22"/>
          <w:szCs w:val="22"/>
          <w:lang w:eastAsia="ar-SA"/>
        </w:rPr>
        <w:t xml:space="preserve">. τις αυξομειώσεις  ποσοτήτων των  συμβατικών εργασιών που δεν είχαν προμετρηθεί σωστά κατά την σύνταξη  μελέτης, προέκυψαν όμως από τις επιμετρήσεις επί τόπου του έργου και  κρίνονται  απαραίτητες για την έντεχνη κατασκευή – ολοκλήρωση του έργου και παράδοση του σε λειτουργία. </w:t>
      </w:r>
    </w:p>
    <w:p w14:paraId="1700DF29"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p>
    <w:p w14:paraId="177DDC1F"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b/>
          <w:bCs/>
          <w:i/>
          <w:sz w:val="22"/>
          <w:szCs w:val="22"/>
          <w:lang w:eastAsia="ar-SA"/>
        </w:rPr>
        <w:t xml:space="preserve">Β. </w:t>
      </w:r>
      <w:r w:rsidRPr="00331B64">
        <w:rPr>
          <w:rFonts w:ascii="Calibri" w:hAnsi="Calibri" w:cs="Calibri"/>
          <w:i/>
          <w:sz w:val="22"/>
          <w:szCs w:val="22"/>
          <w:lang w:eastAsia="ar-SA"/>
        </w:rPr>
        <w:t xml:space="preserve">τις νέες εργασίες (οικοδομικές και ηλεκτρομηχανολογικές) που δεν περιλαμβάνονταν στη μελέτη, είναι  όμως απαραίτητες για την αρτιότητα του έργου, προκειμένου το έργο να καταστεί  απολύτως λειτουργικό και να ολοκληρωθούν  τα προς κατασκευή τμήματα των Η/Μ δικτύων. </w:t>
      </w:r>
    </w:p>
    <w:p w14:paraId="52725BE4"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Σύμφωνα με την παράγραφο 1α του άρθρου 156 του Ν.4412/2016: «Οι συμπληρωματικές συμβάσεις συνολικού ύψους μέχρι 15% της αξίας της αρχικής σύμβασης δύναται να τροποποιούνται άνευ νέας διαδικασίας σύναψης δημόσιας σύμβασης, εφόσον πληρούνται αθροιστικά η περίπτωση α’ της παραγράφου 1 και η παράγραφος 2 του άρθρου 132.»</w:t>
      </w:r>
    </w:p>
    <w:p w14:paraId="083C1060"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p>
    <w:p w14:paraId="034CDE7D"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Λαμβάνοντας υπόψη ότι οι εργασίες της προτεινόμενης 1ης Σ.Σ.Ε.:</w:t>
      </w:r>
    </w:p>
    <w:p w14:paraId="370009F2" w14:textId="77777777" w:rsidR="00331B64" w:rsidRPr="00331B64" w:rsidRDefault="00331B64" w:rsidP="00331B64">
      <w:pPr>
        <w:widowControl/>
        <w:suppressAutoHyphens/>
        <w:autoSpaceDE/>
        <w:autoSpaceDN/>
        <w:adjustRightInd/>
        <w:spacing w:line="360" w:lineRule="auto"/>
        <w:ind w:left="709" w:hanging="709"/>
        <w:jc w:val="both"/>
        <w:rPr>
          <w:rFonts w:ascii="Calibri" w:hAnsi="Calibri" w:cs="Calibri"/>
          <w:i/>
          <w:sz w:val="22"/>
          <w:szCs w:val="22"/>
          <w:lang w:eastAsia="ar-SA"/>
        </w:rPr>
      </w:pPr>
      <w:r w:rsidRPr="00331B64">
        <w:rPr>
          <w:rFonts w:ascii="Calibri" w:hAnsi="Calibri" w:cs="Calibri"/>
          <w:i/>
          <w:sz w:val="22"/>
          <w:szCs w:val="22"/>
          <w:lang w:eastAsia="ar-SA"/>
        </w:rPr>
        <w:t>•</w:t>
      </w:r>
      <w:r w:rsidRPr="00331B64">
        <w:rPr>
          <w:rFonts w:ascii="Calibri" w:hAnsi="Calibri" w:cs="Calibri"/>
          <w:i/>
          <w:sz w:val="22"/>
          <w:szCs w:val="22"/>
          <w:lang w:eastAsia="ar-SA"/>
        </w:rPr>
        <w:tab/>
        <w:t>αφορούν το αρχικό συμβατικό αντικείμενο, με το οποίο παρουσιάζουν αναγκαία συνάφεια και δεν περιλαμβάνονται στην αρχικά συναφθείσα σύμβαση,</w:t>
      </w:r>
    </w:p>
    <w:p w14:paraId="178A6D06" w14:textId="77777777" w:rsidR="00331B64" w:rsidRPr="00331B64" w:rsidRDefault="00331B64" w:rsidP="00331B64">
      <w:pPr>
        <w:widowControl/>
        <w:suppressAutoHyphens/>
        <w:autoSpaceDE/>
        <w:autoSpaceDN/>
        <w:adjustRightInd/>
        <w:spacing w:line="360" w:lineRule="auto"/>
        <w:ind w:left="709" w:hanging="709"/>
        <w:jc w:val="both"/>
        <w:rPr>
          <w:rFonts w:ascii="Calibri" w:hAnsi="Calibri" w:cs="Calibri"/>
          <w:i/>
          <w:sz w:val="22"/>
          <w:szCs w:val="22"/>
          <w:lang w:eastAsia="ar-SA"/>
        </w:rPr>
      </w:pPr>
      <w:r w:rsidRPr="00331B64">
        <w:rPr>
          <w:rFonts w:ascii="Calibri" w:hAnsi="Calibri" w:cs="Calibri"/>
          <w:i/>
          <w:sz w:val="22"/>
          <w:szCs w:val="22"/>
          <w:lang w:eastAsia="ar-SA"/>
        </w:rPr>
        <w:t>•</w:t>
      </w:r>
      <w:r w:rsidRPr="00331B64">
        <w:rPr>
          <w:rFonts w:ascii="Calibri" w:hAnsi="Calibri" w:cs="Calibri"/>
          <w:i/>
          <w:sz w:val="22"/>
          <w:szCs w:val="22"/>
          <w:lang w:eastAsia="ar-SA"/>
        </w:rPr>
        <w:tab/>
        <w:t>δεν μπορούν τεχνικά και οικονομικά να διαχωριστούν από την αρχική σύμβαση, χωρίς να δημιουργήσουν μείζονα προβλήματα για την αναθέτουσα αρχή,</w:t>
      </w:r>
    </w:p>
    <w:p w14:paraId="34853D12" w14:textId="77777777" w:rsidR="00331B64" w:rsidRPr="00331B64" w:rsidRDefault="00331B64" w:rsidP="00331B64">
      <w:pPr>
        <w:widowControl/>
        <w:suppressAutoHyphens/>
        <w:autoSpaceDE/>
        <w:autoSpaceDN/>
        <w:adjustRightInd/>
        <w:spacing w:line="360" w:lineRule="auto"/>
        <w:ind w:left="709" w:hanging="709"/>
        <w:jc w:val="both"/>
        <w:rPr>
          <w:rFonts w:ascii="Calibri" w:hAnsi="Calibri" w:cs="Calibri"/>
          <w:i/>
          <w:sz w:val="22"/>
          <w:szCs w:val="22"/>
          <w:lang w:eastAsia="ar-SA"/>
        </w:rPr>
      </w:pPr>
      <w:r w:rsidRPr="00331B64">
        <w:rPr>
          <w:rFonts w:ascii="Calibri" w:hAnsi="Calibri" w:cs="Calibri"/>
          <w:i/>
          <w:sz w:val="22"/>
          <w:szCs w:val="22"/>
          <w:lang w:eastAsia="ar-SA"/>
        </w:rPr>
        <w:t>•</w:t>
      </w:r>
      <w:r w:rsidRPr="00331B64">
        <w:rPr>
          <w:rFonts w:ascii="Calibri" w:hAnsi="Calibri" w:cs="Calibri"/>
          <w:i/>
          <w:sz w:val="22"/>
          <w:szCs w:val="22"/>
          <w:lang w:eastAsia="ar-SA"/>
        </w:rPr>
        <w:tab/>
        <w:t>είναι απόλυτα αναγκαίες για την τελειοποίησή της, το δε ποσό της συμπληρωματικής σύμβασης δεν υπερβαίνει το 15% του ποσού της αρχικής σύμβασης,</w:t>
      </w:r>
    </w:p>
    <w:p w14:paraId="7684B6B9"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w:t>
      </w:r>
      <w:r w:rsidRPr="00331B64">
        <w:rPr>
          <w:rFonts w:ascii="Calibri" w:hAnsi="Calibri" w:cs="Calibri"/>
          <w:i/>
          <w:sz w:val="22"/>
          <w:szCs w:val="22"/>
          <w:lang w:eastAsia="ar-SA"/>
        </w:rPr>
        <w:tab/>
        <w:t>δεν αφορούν σε επέκταση του τεχνικού αντικειμένου του έργου,</w:t>
      </w:r>
    </w:p>
    <w:p w14:paraId="5C62D995" w14:textId="77777777" w:rsidR="00331B64" w:rsidRPr="00331B64" w:rsidRDefault="00331B64" w:rsidP="00331B64">
      <w:pPr>
        <w:widowControl/>
        <w:suppressAutoHyphens/>
        <w:autoSpaceDE/>
        <w:autoSpaceDN/>
        <w:adjustRightInd/>
        <w:spacing w:line="360" w:lineRule="auto"/>
        <w:ind w:left="709" w:hanging="709"/>
        <w:jc w:val="both"/>
        <w:rPr>
          <w:rFonts w:ascii="Calibri" w:hAnsi="Calibri" w:cs="Calibri"/>
          <w:i/>
          <w:sz w:val="22"/>
          <w:szCs w:val="22"/>
          <w:lang w:eastAsia="ar-SA"/>
        </w:rPr>
      </w:pPr>
      <w:r w:rsidRPr="00331B64">
        <w:rPr>
          <w:rFonts w:ascii="Calibri" w:hAnsi="Calibri" w:cs="Calibri"/>
          <w:i/>
          <w:sz w:val="22"/>
          <w:szCs w:val="22"/>
          <w:lang w:eastAsia="ar-SA"/>
        </w:rPr>
        <w:t>•</w:t>
      </w:r>
      <w:r w:rsidRPr="00331B64">
        <w:rPr>
          <w:rFonts w:ascii="Calibri" w:hAnsi="Calibri" w:cs="Calibri"/>
          <w:i/>
          <w:sz w:val="22"/>
          <w:szCs w:val="22"/>
          <w:lang w:eastAsia="ar-SA"/>
        </w:rPr>
        <w:tab/>
        <w:t>συντρέχουν οι προϋποθέσεις της παρ. 1.γ. του άρθρου 12 και του άρθρου 156 του N. 4412/2016,</w:t>
      </w:r>
    </w:p>
    <w:p w14:paraId="57420511"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 xml:space="preserve">οι εργασίες αυτές είναι απαραίτητες για την αρτιότητα και λειτουργικότητα του έργου, χωρίς να τροποποιείται τόσο το «βασικό σχέδιο» του έργου, όπως προβλέπεται από την μελέτη του έργου, όσο και τα βασικά διακριτά στοιχεία του, όπως αυτά προβλέπονται από την αρχική σύμβαση, δηλαδή δε θίγεται η πληρότητα, η ποιότητα και η λειτουργικότητα του έργου και δεν τροποποιούνται οι προδιαγραφές του. </w:t>
      </w:r>
    </w:p>
    <w:p w14:paraId="1AC93226"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lastRenderedPageBreak/>
        <w:t xml:space="preserve">Οι παραπάνω νέες εργασίες και αυξήσεις ποσοτήτων, δεν δύναται να καλυφθούν πλήρως από τις ποσότητες και τις εργασίες της Αρχικής Σύμβασης. </w:t>
      </w:r>
    </w:p>
    <w:p w14:paraId="33958E88"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Για την αντιμετώπιση της δαπάνης των αναφερόμενων ανωτέρω εργασιών και την διευθέτηση των ποσοτήτων σε σχέση με το αντικείμενο του προϋπολογισμού της αρχικής σύμβασης προκύπτει:</w:t>
      </w:r>
    </w:p>
    <w:p w14:paraId="0B89D020" w14:textId="77777777" w:rsidR="00331B64" w:rsidRPr="00331B64" w:rsidRDefault="00331B64" w:rsidP="00331B64">
      <w:pPr>
        <w:widowControl/>
        <w:suppressAutoHyphens/>
        <w:autoSpaceDE/>
        <w:autoSpaceDN/>
        <w:adjustRightInd/>
        <w:spacing w:line="360" w:lineRule="auto"/>
        <w:jc w:val="both"/>
        <w:rPr>
          <w:rFonts w:ascii="Calibri" w:hAnsi="Calibri" w:cs="Calibri"/>
          <w:i/>
          <w:color w:val="FF0000"/>
          <w:sz w:val="22"/>
          <w:szCs w:val="22"/>
          <w:lang w:eastAsia="ar-SA"/>
        </w:rPr>
      </w:pPr>
      <w:r w:rsidRPr="00331B64">
        <w:rPr>
          <w:rFonts w:ascii="Calibri" w:hAnsi="Calibri" w:cs="Calibri"/>
          <w:i/>
          <w:sz w:val="22"/>
          <w:szCs w:val="22"/>
          <w:lang w:eastAsia="ar-SA"/>
        </w:rPr>
        <w:t>-</w:t>
      </w:r>
      <w:r w:rsidRPr="00331B64">
        <w:rPr>
          <w:rFonts w:ascii="Calibri" w:hAnsi="Calibri" w:cs="Calibri"/>
          <w:i/>
          <w:sz w:val="22"/>
          <w:szCs w:val="22"/>
          <w:lang w:eastAsia="ar-SA"/>
        </w:rPr>
        <w:tab/>
        <w:t xml:space="preserve">ανάλωση του κονδυλίου των απροβλέπτων του εγκεκριμένου προϋπολογισμού σύμβασης  μέχρι του ποσού 52.846,75 ευρώ.   </w:t>
      </w:r>
    </w:p>
    <w:p w14:paraId="41021180" w14:textId="77777777" w:rsidR="00331B64" w:rsidRPr="00331B64" w:rsidRDefault="00331B64" w:rsidP="00331B64">
      <w:pPr>
        <w:widowControl/>
        <w:suppressAutoHyphens/>
        <w:autoSpaceDE/>
        <w:autoSpaceDN/>
        <w:adjustRightInd/>
        <w:spacing w:line="360" w:lineRule="auto"/>
        <w:jc w:val="both"/>
        <w:rPr>
          <w:rFonts w:ascii="Calibri" w:hAnsi="Calibri" w:cs="Calibri"/>
          <w:i/>
          <w:color w:val="FF0000"/>
          <w:sz w:val="22"/>
          <w:szCs w:val="22"/>
          <w:lang w:eastAsia="ar-SA"/>
        </w:rPr>
      </w:pPr>
    </w:p>
    <w:p w14:paraId="076625FC"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 xml:space="preserve"> Αναλυτικότερα με τον 1ο ΑΠΕ Αρχικής Σύμβασης διαμορφώνονται τα διάφορα κονδύλια του έργου (επί πλέον) ως εξής:</w:t>
      </w:r>
    </w:p>
    <w:p w14:paraId="74CBD6C9"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Συγκεκριμένα οι επί πλέον και επί έλασσον εργασίες αιτιολογούνται κατά ομάδα εργασιών ως εξής:</w:t>
      </w:r>
    </w:p>
    <w:p w14:paraId="4AFBDD99"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u w:val="single"/>
          <w:lang w:eastAsia="ar-SA"/>
        </w:rPr>
      </w:pPr>
    </w:p>
    <w:p w14:paraId="3B7104BC" w14:textId="77777777" w:rsidR="00331B64" w:rsidRPr="00331B64" w:rsidRDefault="00331B64" w:rsidP="00331B64">
      <w:pPr>
        <w:widowControl/>
        <w:suppressAutoHyphens/>
        <w:autoSpaceDE/>
        <w:autoSpaceDN/>
        <w:adjustRightInd/>
        <w:spacing w:line="360" w:lineRule="auto"/>
        <w:rPr>
          <w:rFonts w:ascii="Calibri" w:hAnsi="Calibri" w:cs="Calibri"/>
          <w:b/>
          <w:i/>
          <w:sz w:val="22"/>
          <w:szCs w:val="22"/>
          <w:u w:val="single"/>
          <w:lang w:eastAsia="ar-SA"/>
        </w:rPr>
      </w:pPr>
      <w:r w:rsidRPr="00331B64">
        <w:rPr>
          <w:rFonts w:ascii="Calibri" w:hAnsi="Calibri" w:cs="Calibri"/>
          <w:b/>
          <w:i/>
          <w:sz w:val="22"/>
          <w:szCs w:val="22"/>
          <w:u w:val="single"/>
          <w:lang w:eastAsia="ar-SA"/>
        </w:rPr>
        <w:t xml:space="preserve">ΟΜΑΔΑ Α : ΧΩΜΑΤΟΥΡΓΙΚΑ </w:t>
      </w:r>
      <w:r w:rsidRPr="00331B64">
        <w:rPr>
          <w:rFonts w:ascii="Calibri" w:hAnsi="Calibri" w:cs="Calibri"/>
          <w:b/>
          <w:i/>
          <w:sz w:val="22"/>
          <w:szCs w:val="22"/>
          <w:u w:val="single"/>
        </w:rPr>
        <w:t>- ΚΑΘΑΙΡΕΣΕΙΣ</w:t>
      </w:r>
    </w:p>
    <w:p w14:paraId="79CF6514" w14:textId="77777777" w:rsidR="00331B64" w:rsidRPr="00331B64" w:rsidRDefault="00331B64" w:rsidP="00331B64">
      <w:pPr>
        <w:widowControl/>
        <w:autoSpaceDE/>
        <w:autoSpaceDN/>
        <w:adjustRightInd/>
        <w:spacing w:line="360" w:lineRule="auto"/>
        <w:rPr>
          <w:rFonts w:ascii="Calibri" w:hAnsi="Calibri" w:cs="Calibri"/>
          <w:i/>
          <w:sz w:val="22"/>
          <w:szCs w:val="22"/>
        </w:rPr>
      </w:pPr>
      <w:r w:rsidRPr="00331B64">
        <w:rPr>
          <w:rFonts w:ascii="Calibri" w:hAnsi="Calibri" w:cs="Calibri"/>
          <w:i/>
          <w:sz w:val="22"/>
          <w:szCs w:val="22"/>
        </w:rPr>
        <w:t>Από τις αναλυτικές επιμετρήσεις και από την προμέτρηση των προς εκτέλεση εργασιών προέκυψαν διαφοροποιήσεις στις ποσότητες που οφείλονται σε σφάλματα προμέτρησης στην αρχική μελέτη.</w:t>
      </w:r>
    </w:p>
    <w:p w14:paraId="2465A6BB" w14:textId="77777777" w:rsidR="00331B64" w:rsidRPr="00331B64" w:rsidRDefault="00331B64" w:rsidP="00331B64">
      <w:pPr>
        <w:widowControl/>
        <w:autoSpaceDE/>
        <w:autoSpaceDN/>
        <w:adjustRightInd/>
        <w:spacing w:line="360" w:lineRule="auto"/>
        <w:jc w:val="both"/>
        <w:rPr>
          <w:rFonts w:ascii="Calibri" w:hAnsi="Calibri" w:cs="Calibri"/>
          <w:bCs/>
          <w:i/>
          <w:sz w:val="22"/>
          <w:szCs w:val="22"/>
          <w:lang w:eastAsia="ar-SA"/>
        </w:rPr>
      </w:pPr>
      <w:r w:rsidRPr="00331B64">
        <w:rPr>
          <w:rFonts w:ascii="Calibri" w:hAnsi="Calibri" w:cs="Calibri"/>
          <w:i/>
          <w:sz w:val="22"/>
          <w:szCs w:val="22"/>
          <w:lang w:eastAsia="ar-SA"/>
        </w:rPr>
        <w:t xml:space="preserve">Άρα, η συμβατική δαπάνη (μετά την έκπτωση 42%) των 5.070,65 ευρώ προτείνεται με τον 1ο Α.Π.Ε. σε 10.071,70 ευρώ. Δηλαδή  αυξάνεται κατά 5.001,70 ευρώ, δηλ. έχουμε </w:t>
      </w:r>
      <w:r w:rsidRPr="00331B64">
        <w:rPr>
          <w:rFonts w:ascii="Calibri" w:hAnsi="Calibri" w:cs="Calibri"/>
          <w:b/>
          <w:i/>
          <w:sz w:val="22"/>
          <w:szCs w:val="22"/>
          <w:lang w:eastAsia="ar-SA"/>
        </w:rPr>
        <w:t>ποσοστό αύξησης 98,63 %</w:t>
      </w:r>
      <w:r w:rsidRPr="00331B64">
        <w:rPr>
          <w:rFonts w:ascii="Calibri" w:hAnsi="Calibri" w:cs="Calibri"/>
          <w:bCs/>
          <w:i/>
          <w:sz w:val="22"/>
          <w:szCs w:val="22"/>
          <w:lang w:eastAsia="ar-SA"/>
        </w:rPr>
        <w:t xml:space="preserve">. </w:t>
      </w:r>
    </w:p>
    <w:p w14:paraId="6ABA0E27" w14:textId="77777777" w:rsidR="00331B64" w:rsidRPr="00331B64" w:rsidRDefault="00331B64" w:rsidP="00331B64">
      <w:pPr>
        <w:widowControl/>
        <w:suppressAutoHyphens/>
        <w:autoSpaceDE/>
        <w:autoSpaceDN/>
        <w:adjustRightInd/>
        <w:spacing w:line="360" w:lineRule="auto"/>
        <w:jc w:val="both"/>
        <w:rPr>
          <w:rFonts w:ascii="Calibri" w:hAnsi="Calibri" w:cs="Calibri"/>
          <w:b/>
          <w:i/>
          <w:sz w:val="22"/>
          <w:szCs w:val="22"/>
          <w:lang w:eastAsia="ar-SA"/>
        </w:rPr>
      </w:pPr>
      <w:r w:rsidRPr="00331B64">
        <w:rPr>
          <w:rFonts w:ascii="Calibri" w:hAnsi="Calibri" w:cs="Calibri"/>
          <w:bCs/>
          <w:i/>
          <w:sz w:val="22"/>
          <w:szCs w:val="22"/>
          <w:u w:val="single"/>
          <w:lang w:eastAsia="ar-SA"/>
        </w:rPr>
        <w:t>Η δαπάνη των επιπλέον εργασιών καλύπτεται εξολοκλήρου από την ανάλωση της δαπάνης των απροβλέπτων.</w:t>
      </w:r>
    </w:p>
    <w:p w14:paraId="7EBDCD2C" w14:textId="77777777" w:rsidR="00331B64" w:rsidRPr="00331B64" w:rsidRDefault="00331B64" w:rsidP="00331B64">
      <w:pPr>
        <w:widowControl/>
        <w:autoSpaceDE/>
        <w:autoSpaceDN/>
        <w:adjustRightInd/>
        <w:spacing w:line="360" w:lineRule="auto"/>
        <w:ind w:left="360"/>
        <w:jc w:val="both"/>
        <w:rPr>
          <w:rFonts w:ascii="Calibri" w:hAnsi="Calibri" w:cs="Calibri"/>
          <w:i/>
          <w:sz w:val="22"/>
          <w:szCs w:val="22"/>
        </w:rPr>
      </w:pPr>
    </w:p>
    <w:p w14:paraId="52751D79" w14:textId="77777777" w:rsidR="00331B64" w:rsidRPr="00331B64" w:rsidRDefault="00331B64" w:rsidP="00331B64">
      <w:pPr>
        <w:widowControl/>
        <w:suppressAutoHyphens/>
        <w:autoSpaceDE/>
        <w:autoSpaceDN/>
        <w:adjustRightInd/>
        <w:spacing w:line="360" w:lineRule="auto"/>
        <w:rPr>
          <w:rFonts w:ascii="Calibri" w:hAnsi="Calibri" w:cs="Calibri"/>
          <w:b/>
          <w:i/>
          <w:sz w:val="22"/>
          <w:szCs w:val="22"/>
          <w:u w:val="single"/>
          <w:lang w:eastAsia="ar-SA"/>
        </w:rPr>
      </w:pPr>
      <w:r w:rsidRPr="00331B64">
        <w:rPr>
          <w:rFonts w:ascii="Calibri" w:hAnsi="Calibri" w:cs="Calibri"/>
          <w:b/>
          <w:i/>
          <w:sz w:val="22"/>
          <w:szCs w:val="22"/>
          <w:u w:val="single"/>
          <w:lang w:eastAsia="ar-SA"/>
        </w:rPr>
        <w:t>ΟΜΑΔΑ Β: ΣΚΥΡΟΔΕΜΑΤΑ</w:t>
      </w:r>
    </w:p>
    <w:p w14:paraId="71F89AF9"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Ουδεμία μεταβολή παρουσιάζεται.</w:t>
      </w:r>
    </w:p>
    <w:p w14:paraId="695E3180" w14:textId="77777777" w:rsidR="00331B64" w:rsidRPr="00331B64" w:rsidRDefault="00331B64" w:rsidP="00331B64">
      <w:pPr>
        <w:widowControl/>
        <w:suppressAutoHyphens/>
        <w:autoSpaceDE/>
        <w:autoSpaceDN/>
        <w:adjustRightInd/>
        <w:spacing w:line="360" w:lineRule="auto"/>
        <w:ind w:left="720"/>
        <w:jc w:val="both"/>
        <w:rPr>
          <w:rFonts w:ascii="Calibri" w:hAnsi="Calibri" w:cs="Calibri"/>
          <w:i/>
          <w:sz w:val="22"/>
          <w:szCs w:val="22"/>
        </w:rPr>
      </w:pPr>
    </w:p>
    <w:p w14:paraId="5D9DDCD5" w14:textId="77777777" w:rsidR="00331B64" w:rsidRPr="00331B64" w:rsidRDefault="00331B64" w:rsidP="00331B64">
      <w:pPr>
        <w:widowControl/>
        <w:suppressAutoHyphens/>
        <w:autoSpaceDE/>
        <w:autoSpaceDN/>
        <w:adjustRightInd/>
        <w:spacing w:line="360" w:lineRule="auto"/>
        <w:jc w:val="both"/>
        <w:rPr>
          <w:rFonts w:ascii="Calibri" w:hAnsi="Calibri" w:cs="Calibri"/>
          <w:b/>
          <w:i/>
          <w:sz w:val="22"/>
          <w:szCs w:val="22"/>
          <w:u w:val="single"/>
          <w:lang w:eastAsia="ar-SA"/>
        </w:rPr>
      </w:pPr>
      <w:r w:rsidRPr="00331B64">
        <w:rPr>
          <w:rFonts w:ascii="Calibri" w:hAnsi="Calibri" w:cs="Calibri"/>
          <w:b/>
          <w:i/>
          <w:sz w:val="22"/>
          <w:szCs w:val="22"/>
          <w:u w:val="single"/>
          <w:lang w:eastAsia="ar-SA"/>
        </w:rPr>
        <w:t xml:space="preserve">ΟΜΑΔΑ Γ: </w:t>
      </w:r>
      <w:r w:rsidRPr="00331B64">
        <w:rPr>
          <w:rFonts w:ascii="Calibri" w:hAnsi="Calibri" w:cs="Calibri"/>
          <w:b/>
          <w:i/>
          <w:sz w:val="22"/>
          <w:szCs w:val="22"/>
          <w:u w:val="single"/>
        </w:rPr>
        <w:t>ΤΟΙΧΟΠΟΙΙΕΣ ΕΠΙΧΡΙΣΜΑΤΑ</w:t>
      </w:r>
    </w:p>
    <w:p w14:paraId="0C2DAF59" w14:textId="77777777" w:rsidR="00331B64" w:rsidRPr="00331B64" w:rsidRDefault="00331B64" w:rsidP="00331B64">
      <w:pPr>
        <w:widowControl/>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 xml:space="preserve"> Από τις αναλυτικές επιμετρήσεις και από την προμέτρηση των προς εκτέλεση εργασιών προέκυψαν διαφοροποιήσεις στις ποσότητες που οφείλονται σε σφάλματα προμέτρησης στην αρχική μελέτη.</w:t>
      </w:r>
    </w:p>
    <w:p w14:paraId="4FACA640" w14:textId="77777777" w:rsidR="00331B64" w:rsidRPr="00331B64" w:rsidRDefault="00331B64" w:rsidP="00331B64">
      <w:pPr>
        <w:widowControl/>
        <w:autoSpaceDE/>
        <w:autoSpaceDN/>
        <w:adjustRightInd/>
        <w:spacing w:line="360" w:lineRule="auto"/>
        <w:jc w:val="both"/>
        <w:rPr>
          <w:rFonts w:ascii="Calibri" w:hAnsi="Calibri" w:cs="Calibri"/>
          <w:bCs/>
          <w:i/>
          <w:sz w:val="22"/>
          <w:szCs w:val="22"/>
          <w:lang w:eastAsia="ar-SA"/>
        </w:rPr>
      </w:pPr>
      <w:r w:rsidRPr="00331B64">
        <w:rPr>
          <w:rFonts w:ascii="Calibri" w:hAnsi="Calibri" w:cs="Calibri"/>
          <w:i/>
          <w:sz w:val="22"/>
          <w:szCs w:val="22"/>
          <w:lang w:eastAsia="ar-SA"/>
        </w:rPr>
        <w:t xml:space="preserve">Άρα, η συμβατική δαπάνη (μετά την έκπτωση 36%) των </w:t>
      </w:r>
      <w:r w:rsidRPr="00331B64">
        <w:rPr>
          <w:rFonts w:ascii="Calibri" w:hAnsi="Calibri" w:cs="Calibri"/>
          <w:b/>
          <w:bCs/>
          <w:i/>
          <w:sz w:val="22"/>
          <w:szCs w:val="22"/>
          <w:lang w:eastAsia="ar-SA"/>
        </w:rPr>
        <w:t>37.324,80</w:t>
      </w:r>
      <w:r w:rsidRPr="00331B64">
        <w:rPr>
          <w:rFonts w:ascii="Calibri" w:hAnsi="Calibri" w:cs="Calibri"/>
          <w:i/>
          <w:sz w:val="22"/>
          <w:szCs w:val="22"/>
          <w:lang w:eastAsia="ar-SA"/>
        </w:rPr>
        <w:t xml:space="preserve"> ευρώ προτείνεται με τον 1ο Α.Π.Ε. σε </w:t>
      </w:r>
      <w:r w:rsidRPr="00331B64">
        <w:rPr>
          <w:rFonts w:ascii="Calibri" w:hAnsi="Calibri" w:cs="Calibri"/>
          <w:b/>
          <w:bCs/>
          <w:i/>
          <w:sz w:val="22"/>
          <w:szCs w:val="22"/>
          <w:lang w:eastAsia="ar-SA"/>
        </w:rPr>
        <w:t xml:space="preserve">42.131,20 </w:t>
      </w:r>
      <w:r w:rsidRPr="00331B64">
        <w:rPr>
          <w:rFonts w:ascii="Calibri" w:hAnsi="Calibri" w:cs="Calibri"/>
          <w:i/>
          <w:sz w:val="22"/>
          <w:szCs w:val="22"/>
          <w:lang w:eastAsia="ar-SA"/>
        </w:rPr>
        <w:t xml:space="preserve">ευρώ. Δηλαδή  αυξάνεται κατά 4.806,40 ευρώ. δηλ. έχουμε </w:t>
      </w:r>
      <w:r w:rsidRPr="00331B64">
        <w:rPr>
          <w:rFonts w:ascii="Calibri" w:hAnsi="Calibri" w:cs="Calibri"/>
          <w:b/>
          <w:i/>
          <w:sz w:val="22"/>
          <w:szCs w:val="22"/>
          <w:lang w:eastAsia="ar-SA"/>
        </w:rPr>
        <w:t xml:space="preserve">ποσοστό αύξησης 12,88 %. </w:t>
      </w:r>
    </w:p>
    <w:p w14:paraId="2D72B294" w14:textId="77777777" w:rsidR="00331B64" w:rsidRPr="00331B64" w:rsidRDefault="00331B64" w:rsidP="00331B64">
      <w:pPr>
        <w:widowControl/>
        <w:suppressAutoHyphens/>
        <w:autoSpaceDE/>
        <w:autoSpaceDN/>
        <w:adjustRightInd/>
        <w:spacing w:line="360" w:lineRule="auto"/>
        <w:jc w:val="both"/>
        <w:rPr>
          <w:rFonts w:ascii="Calibri" w:hAnsi="Calibri" w:cs="Calibri"/>
          <w:b/>
          <w:i/>
          <w:sz w:val="22"/>
          <w:szCs w:val="22"/>
          <w:lang w:eastAsia="ar-SA"/>
        </w:rPr>
      </w:pPr>
      <w:r w:rsidRPr="00331B64">
        <w:rPr>
          <w:rFonts w:ascii="Calibri" w:hAnsi="Calibri" w:cs="Calibri"/>
          <w:bCs/>
          <w:i/>
          <w:sz w:val="22"/>
          <w:szCs w:val="22"/>
          <w:u w:val="single"/>
          <w:lang w:eastAsia="ar-SA"/>
        </w:rPr>
        <w:t>Η δαπάνη των επιπλέον εργασιών καλύπτεται από την μείωση ποσοτήτων κάποιων εργασιών, και από την ανάλωση της δαπάνης των απροβλέπτων.</w:t>
      </w:r>
    </w:p>
    <w:p w14:paraId="24399CA0" w14:textId="77777777" w:rsidR="00331B64" w:rsidRPr="00331B64" w:rsidRDefault="00331B64" w:rsidP="00331B64">
      <w:pPr>
        <w:widowControl/>
        <w:autoSpaceDE/>
        <w:autoSpaceDN/>
        <w:adjustRightInd/>
        <w:spacing w:line="360" w:lineRule="auto"/>
        <w:ind w:left="360"/>
        <w:jc w:val="both"/>
        <w:rPr>
          <w:rFonts w:ascii="Calibri" w:hAnsi="Calibri" w:cs="Calibri"/>
          <w:i/>
          <w:sz w:val="22"/>
          <w:szCs w:val="22"/>
        </w:rPr>
      </w:pPr>
    </w:p>
    <w:p w14:paraId="513A7D31" w14:textId="77777777" w:rsidR="00331B64" w:rsidRPr="00331B64" w:rsidRDefault="00331B64" w:rsidP="00331B64">
      <w:pPr>
        <w:widowControl/>
        <w:autoSpaceDE/>
        <w:autoSpaceDN/>
        <w:adjustRightInd/>
        <w:spacing w:line="360" w:lineRule="auto"/>
        <w:jc w:val="both"/>
        <w:rPr>
          <w:rFonts w:ascii="Calibri" w:hAnsi="Calibri" w:cs="Calibri"/>
          <w:b/>
          <w:i/>
          <w:sz w:val="22"/>
          <w:szCs w:val="22"/>
          <w:u w:val="single"/>
          <w:lang w:eastAsia="ar-SA"/>
        </w:rPr>
      </w:pPr>
      <w:r w:rsidRPr="00331B64">
        <w:rPr>
          <w:rFonts w:ascii="Calibri" w:hAnsi="Calibri" w:cs="Calibri"/>
          <w:b/>
          <w:i/>
          <w:sz w:val="22"/>
          <w:szCs w:val="22"/>
          <w:u w:val="single"/>
          <w:lang w:eastAsia="ar-SA"/>
        </w:rPr>
        <w:t>ΟΜΑΔΑ Δ:</w:t>
      </w:r>
      <w:r w:rsidRPr="00331B64">
        <w:rPr>
          <w:rFonts w:ascii="Calibri" w:hAnsi="Calibri" w:cs="Calibri"/>
          <w:b/>
          <w:bCs/>
          <w:i/>
          <w:sz w:val="22"/>
          <w:szCs w:val="22"/>
          <w:u w:val="single"/>
        </w:rPr>
        <w:t xml:space="preserve"> ΔΙΚΤΥΑ</w:t>
      </w:r>
    </w:p>
    <w:p w14:paraId="4BE19D30" w14:textId="77777777" w:rsidR="00331B64" w:rsidRPr="00331B64" w:rsidRDefault="00331B64" w:rsidP="00331B64">
      <w:pPr>
        <w:widowControl/>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 xml:space="preserve"> Από τις αναλυτικές επιμετρήσεις και από την προμέτρηση των προς εκτέλεση εργασιών προέκυψαν διαφοροποιήσεις στις ποσότητες που οφείλονται σε σφάλματα προμέτρησης στην αρχική μελέτη.</w:t>
      </w:r>
    </w:p>
    <w:p w14:paraId="295812DB" w14:textId="77777777" w:rsidR="00331B64" w:rsidRPr="00331B64" w:rsidRDefault="00331B64" w:rsidP="00331B64">
      <w:pPr>
        <w:widowControl/>
        <w:suppressAutoHyphens/>
        <w:autoSpaceDE/>
        <w:autoSpaceDN/>
        <w:adjustRightInd/>
        <w:spacing w:line="360" w:lineRule="auto"/>
        <w:jc w:val="both"/>
        <w:rPr>
          <w:rFonts w:ascii="Calibri" w:hAnsi="Calibri" w:cs="Calibri"/>
          <w:bCs/>
          <w:i/>
          <w:sz w:val="22"/>
          <w:szCs w:val="22"/>
        </w:rPr>
      </w:pPr>
      <w:r w:rsidRPr="00331B64">
        <w:rPr>
          <w:rFonts w:ascii="Calibri" w:hAnsi="Calibri" w:cs="Calibri"/>
          <w:i/>
          <w:sz w:val="22"/>
          <w:szCs w:val="22"/>
          <w:lang w:eastAsia="ar-SA"/>
        </w:rPr>
        <w:lastRenderedPageBreak/>
        <w:t xml:space="preserve">Άρα, </w:t>
      </w:r>
      <w:r w:rsidRPr="00331B64">
        <w:rPr>
          <w:rFonts w:ascii="Calibri" w:hAnsi="Calibri" w:cs="Calibri"/>
          <w:i/>
          <w:sz w:val="22"/>
          <w:szCs w:val="22"/>
        </w:rPr>
        <w:t xml:space="preserve">η συμβατική δαπάνη (μετά την έκπτωση 37%) των </w:t>
      </w:r>
      <w:r w:rsidRPr="00331B64">
        <w:rPr>
          <w:rFonts w:ascii="Calibri" w:hAnsi="Calibri" w:cs="Calibri"/>
          <w:b/>
          <w:bCs/>
          <w:i/>
          <w:sz w:val="22"/>
          <w:szCs w:val="22"/>
        </w:rPr>
        <w:t xml:space="preserve">103.074,39 </w:t>
      </w:r>
      <w:r w:rsidRPr="00331B64">
        <w:rPr>
          <w:rFonts w:ascii="Calibri" w:hAnsi="Calibri" w:cs="Calibri"/>
          <w:i/>
          <w:sz w:val="22"/>
          <w:szCs w:val="22"/>
        </w:rPr>
        <w:t xml:space="preserve">ευρώ προτείνεται με τον 1ο Α.Π.Ε. σε </w:t>
      </w:r>
      <w:r w:rsidRPr="00331B64">
        <w:rPr>
          <w:rFonts w:ascii="Calibri" w:hAnsi="Calibri" w:cs="Calibri"/>
          <w:b/>
          <w:bCs/>
          <w:i/>
          <w:sz w:val="22"/>
          <w:szCs w:val="22"/>
        </w:rPr>
        <w:t xml:space="preserve">106.278,64 </w:t>
      </w:r>
      <w:r w:rsidRPr="00331B64">
        <w:rPr>
          <w:rFonts w:ascii="Calibri" w:hAnsi="Calibri" w:cs="Calibri"/>
          <w:i/>
          <w:sz w:val="22"/>
          <w:szCs w:val="22"/>
        </w:rPr>
        <w:t xml:space="preserve">ευρώ. Δηλαδή  αυξάνεται κατά 3.204,25 ευρώ δηλ. έχουμε </w:t>
      </w:r>
      <w:r w:rsidRPr="00331B64">
        <w:rPr>
          <w:rFonts w:ascii="Calibri" w:hAnsi="Calibri" w:cs="Calibri"/>
          <w:b/>
          <w:i/>
          <w:sz w:val="22"/>
          <w:szCs w:val="22"/>
        </w:rPr>
        <w:t>ποσοστό αύξησης 3,11 %,</w:t>
      </w:r>
      <w:r w:rsidRPr="00331B64">
        <w:rPr>
          <w:rFonts w:ascii="Calibri" w:hAnsi="Calibri" w:cs="Calibri"/>
          <w:bCs/>
          <w:i/>
          <w:sz w:val="22"/>
          <w:szCs w:val="22"/>
        </w:rPr>
        <w:t xml:space="preserve">. </w:t>
      </w:r>
    </w:p>
    <w:p w14:paraId="32D81BEC" w14:textId="77777777" w:rsidR="00331B64" w:rsidRPr="00331B64" w:rsidRDefault="00331B64" w:rsidP="00331B64">
      <w:pPr>
        <w:widowControl/>
        <w:suppressAutoHyphens/>
        <w:autoSpaceDE/>
        <w:autoSpaceDN/>
        <w:adjustRightInd/>
        <w:spacing w:line="360" w:lineRule="auto"/>
        <w:jc w:val="both"/>
        <w:rPr>
          <w:rFonts w:ascii="Calibri" w:hAnsi="Calibri" w:cs="Calibri"/>
          <w:b/>
          <w:i/>
          <w:sz w:val="22"/>
          <w:szCs w:val="22"/>
          <w:lang w:eastAsia="ar-SA"/>
        </w:rPr>
      </w:pPr>
      <w:r w:rsidRPr="00331B64">
        <w:rPr>
          <w:rFonts w:ascii="Calibri" w:hAnsi="Calibri" w:cs="Calibri"/>
          <w:bCs/>
          <w:i/>
          <w:sz w:val="22"/>
          <w:szCs w:val="22"/>
          <w:u w:val="single"/>
          <w:lang w:eastAsia="ar-SA"/>
        </w:rPr>
        <w:t>Η δαπάνη των επιπλέον εργασιών καλύπτεται από την μείωση ποσοτήτων κάποιων εργασιών, και από την ανάλωση της δαπάνης των απροβλέπτων.</w:t>
      </w:r>
    </w:p>
    <w:p w14:paraId="27B407B3" w14:textId="77777777" w:rsidR="00331B64" w:rsidRPr="00331B64" w:rsidRDefault="00331B64" w:rsidP="00331B64">
      <w:pPr>
        <w:widowControl/>
        <w:suppressAutoHyphens/>
        <w:autoSpaceDE/>
        <w:autoSpaceDN/>
        <w:adjustRightInd/>
        <w:spacing w:line="360" w:lineRule="auto"/>
        <w:ind w:left="720"/>
        <w:rPr>
          <w:rFonts w:ascii="Calibri" w:hAnsi="Calibri" w:cs="Calibri"/>
          <w:b/>
          <w:i/>
          <w:sz w:val="22"/>
          <w:szCs w:val="22"/>
          <w:lang w:eastAsia="ar-SA"/>
        </w:rPr>
      </w:pPr>
    </w:p>
    <w:p w14:paraId="40982522" w14:textId="77777777" w:rsidR="00331B64" w:rsidRPr="00331B64" w:rsidRDefault="00331B64" w:rsidP="00331B64">
      <w:pPr>
        <w:widowControl/>
        <w:suppressAutoHyphens/>
        <w:autoSpaceDE/>
        <w:autoSpaceDN/>
        <w:adjustRightInd/>
        <w:spacing w:line="360" w:lineRule="auto"/>
        <w:rPr>
          <w:rFonts w:ascii="Calibri" w:hAnsi="Calibri" w:cs="Calibri"/>
          <w:b/>
          <w:i/>
          <w:sz w:val="22"/>
          <w:szCs w:val="22"/>
          <w:lang w:eastAsia="ar-SA"/>
        </w:rPr>
      </w:pPr>
      <w:r w:rsidRPr="00331B64">
        <w:rPr>
          <w:rFonts w:ascii="Calibri" w:hAnsi="Calibri" w:cs="Calibri"/>
          <w:b/>
          <w:i/>
          <w:sz w:val="22"/>
          <w:szCs w:val="22"/>
          <w:lang w:eastAsia="ar-SA"/>
        </w:rPr>
        <w:t xml:space="preserve">ΟΜΑΔΑ Ε:  </w:t>
      </w:r>
      <w:r w:rsidRPr="00331B64">
        <w:rPr>
          <w:rFonts w:ascii="Calibri" w:hAnsi="Calibri" w:cs="Calibri"/>
          <w:b/>
          <w:bCs/>
          <w:i/>
          <w:sz w:val="22"/>
          <w:szCs w:val="22"/>
        </w:rPr>
        <w:t>ΚΑΤΑΣΚΕΥΕΣ ΞΥΛΙΝΕΣ Η ΜΕΤΑΛΛΙΚΕΣ</w:t>
      </w:r>
      <w:r w:rsidRPr="00331B64">
        <w:rPr>
          <w:rFonts w:ascii="Calibri" w:hAnsi="Calibri" w:cs="Calibri"/>
          <w:b/>
          <w:i/>
          <w:sz w:val="22"/>
          <w:szCs w:val="22"/>
          <w:lang w:eastAsia="ar-SA"/>
        </w:rPr>
        <w:t xml:space="preserve"> </w:t>
      </w:r>
    </w:p>
    <w:p w14:paraId="27D571A7" w14:textId="77777777" w:rsidR="00331B64" w:rsidRPr="00331B64" w:rsidRDefault="00331B64" w:rsidP="00331B64">
      <w:pPr>
        <w:widowControl/>
        <w:autoSpaceDE/>
        <w:autoSpaceDN/>
        <w:adjustRightInd/>
        <w:spacing w:line="360" w:lineRule="auto"/>
        <w:jc w:val="both"/>
        <w:rPr>
          <w:rFonts w:ascii="Calibri" w:hAnsi="Calibri" w:cs="Calibri"/>
          <w:bCs/>
          <w:i/>
          <w:sz w:val="22"/>
          <w:szCs w:val="22"/>
          <w:lang w:eastAsia="ar-SA"/>
        </w:rPr>
      </w:pPr>
      <w:r w:rsidRPr="00331B64">
        <w:rPr>
          <w:rFonts w:ascii="Calibri" w:hAnsi="Calibri" w:cs="Calibri"/>
          <w:i/>
          <w:sz w:val="22"/>
          <w:szCs w:val="22"/>
        </w:rPr>
        <w:t xml:space="preserve">    </w:t>
      </w:r>
      <w:r w:rsidRPr="00331B64">
        <w:rPr>
          <w:rFonts w:ascii="Calibri" w:hAnsi="Calibri" w:cs="Calibri"/>
          <w:bCs/>
          <w:i/>
          <w:sz w:val="22"/>
          <w:szCs w:val="22"/>
          <w:lang w:eastAsia="ar-SA"/>
        </w:rPr>
        <w:t>Από τις αναλυτικές επιμετρήσεις και από την προμέτρηση των προς εκτέλεση εργασιών δεν προέκυψαν διαφοροποιήσεις στις ποσότητες της αρχικής μελέτης.</w:t>
      </w:r>
    </w:p>
    <w:p w14:paraId="4275E783"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 xml:space="preserve">Ακόμη, προκείμενου να τιμολογηθούν εργασίες που δεν περιλαμβάνονται στα συμβατικά άρθρα του τιμολογίου προστίθεται η παρακάτω νέα τιμή. </w:t>
      </w:r>
    </w:p>
    <w:p w14:paraId="403F703F" w14:textId="77777777" w:rsidR="00331B64" w:rsidRPr="00331B64" w:rsidRDefault="00331B64" w:rsidP="00331B64">
      <w:pPr>
        <w:widowControl/>
        <w:numPr>
          <w:ilvl w:val="0"/>
          <w:numId w:val="35"/>
        </w:numPr>
        <w:suppressAutoHyphens/>
        <w:autoSpaceDE/>
        <w:autoSpaceDN/>
        <w:adjustRightInd/>
        <w:spacing w:line="360" w:lineRule="auto"/>
        <w:jc w:val="both"/>
        <w:rPr>
          <w:rFonts w:ascii="Calibri" w:hAnsi="Calibri" w:cs="Calibri"/>
          <w:b/>
          <w:bCs/>
          <w:i/>
          <w:sz w:val="22"/>
          <w:szCs w:val="22"/>
        </w:rPr>
      </w:pPr>
      <w:r w:rsidRPr="00331B64">
        <w:rPr>
          <w:rFonts w:ascii="Calibri" w:hAnsi="Calibri" w:cs="Calibri"/>
          <w:b/>
          <w:bCs/>
          <w:i/>
          <w:sz w:val="22"/>
          <w:szCs w:val="22"/>
        </w:rPr>
        <w:t>ΝΤ4 Kλίμακες σιδηρές καρφωτές</w:t>
      </w:r>
    </w:p>
    <w:p w14:paraId="5CC1EAB1" w14:textId="77777777" w:rsidR="00331B64" w:rsidRPr="00331B64" w:rsidRDefault="00331B64" w:rsidP="00331B64">
      <w:pPr>
        <w:widowControl/>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Με τη ΝΤ4 ζητείται να καλυφθεί η δαπάνη της εσωτερικής κλίμακας του κτιρίου, η οποία ενώ αναφέρεται  στα σχέδια και στην τεχνική περιγραφή δεν περιλαμβάνεται στο συμβατικό τιμολόγιο.</w:t>
      </w:r>
    </w:p>
    <w:p w14:paraId="16555EEC" w14:textId="77777777" w:rsidR="00331B64" w:rsidRPr="00331B64" w:rsidRDefault="00331B64" w:rsidP="00331B64">
      <w:pPr>
        <w:widowControl/>
        <w:suppressAutoHyphens/>
        <w:autoSpaceDE/>
        <w:autoSpaceDN/>
        <w:adjustRightInd/>
        <w:spacing w:line="360" w:lineRule="auto"/>
        <w:ind w:left="360"/>
        <w:jc w:val="both"/>
        <w:rPr>
          <w:rFonts w:ascii="Calibri" w:hAnsi="Calibri" w:cs="Calibri"/>
          <w:i/>
          <w:sz w:val="22"/>
          <w:szCs w:val="22"/>
        </w:rPr>
      </w:pPr>
    </w:p>
    <w:p w14:paraId="6427364F" w14:textId="77777777" w:rsidR="00331B64" w:rsidRPr="00331B64" w:rsidRDefault="00331B64" w:rsidP="00331B64">
      <w:pPr>
        <w:widowControl/>
        <w:autoSpaceDE/>
        <w:autoSpaceDN/>
        <w:adjustRightInd/>
        <w:spacing w:line="360" w:lineRule="auto"/>
        <w:jc w:val="both"/>
        <w:rPr>
          <w:rFonts w:ascii="Calibri" w:hAnsi="Calibri" w:cs="Calibri"/>
          <w:bCs/>
          <w:i/>
          <w:sz w:val="22"/>
          <w:szCs w:val="22"/>
          <w:lang w:eastAsia="ar-SA"/>
        </w:rPr>
      </w:pPr>
      <w:r w:rsidRPr="00331B64">
        <w:rPr>
          <w:rFonts w:ascii="Calibri" w:hAnsi="Calibri" w:cs="Calibri"/>
          <w:i/>
          <w:sz w:val="22"/>
          <w:szCs w:val="22"/>
          <w:lang w:eastAsia="ar-SA"/>
        </w:rPr>
        <w:t xml:space="preserve">Άρα στην </w:t>
      </w:r>
      <w:r w:rsidRPr="00331B64">
        <w:rPr>
          <w:rFonts w:ascii="Calibri" w:hAnsi="Calibri" w:cs="Calibri"/>
          <w:b/>
          <w:i/>
          <w:sz w:val="22"/>
          <w:szCs w:val="22"/>
          <w:u w:val="single"/>
          <w:lang w:eastAsia="ar-SA"/>
        </w:rPr>
        <w:t xml:space="preserve">ΟΜΑΔΑ </w:t>
      </w:r>
      <w:r w:rsidRPr="00331B64">
        <w:rPr>
          <w:rFonts w:ascii="Calibri" w:hAnsi="Calibri" w:cs="Calibri"/>
          <w:b/>
          <w:bCs/>
          <w:i/>
          <w:sz w:val="22"/>
          <w:szCs w:val="22"/>
          <w:u w:val="single"/>
          <w:lang w:eastAsia="ar-SA"/>
        </w:rPr>
        <w:t>Ε: ΚΑΤΑΣΚΕΥΕΣ ΞΥΛΙΝΕΣ Η’ ΜΕΤΑΛΛΙΚΕΣ</w:t>
      </w:r>
      <w:r w:rsidRPr="00331B64">
        <w:rPr>
          <w:rFonts w:ascii="Calibri" w:hAnsi="Calibri" w:cs="Calibri"/>
          <w:i/>
          <w:sz w:val="22"/>
          <w:szCs w:val="22"/>
          <w:lang w:eastAsia="ar-SA"/>
        </w:rPr>
        <w:t xml:space="preserve">, η συμβατική δαπάνη (μετά την έκπτωση 33%) των </w:t>
      </w:r>
      <w:r w:rsidRPr="00331B64">
        <w:rPr>
          <w:rFonts w:ascii="Calibri" w:hAnsi="Calibri" w:cs="Calibri"/>
          <w:b/>
          <w:i/>
          <w:color w:val="000000"/>
          <w:sz w:val="22"/>
          <w:szCs w:val="22"/>
          <w:lang w:eastAsia="ar-SA"/>
        </w:rPr>
        <w:t>50.228,22</w:t>
      </w:r>
      <w:r w:rsidRPr="00331B64">
        <w:rPr>
          <w:rFonts w:ascii="Calibri" w:hAnsi="Calibri" w:cs="Calibri"/>
          <w:b/>
          <w:bCs/>
          <w:i/>
          <w:sz w:val="22"/>
          <w:szCs w:val="22"/>
          <w:lang w:eastAsia="ar-SA"/>
        </w:rPr>
        <w:t xml:space="preserve"> </w:t>
      </w:r>
      <w:r w:rsidRPr="00331B64">
        <w:rPr>
          <w:rFonts w:ascii="Calibri" w:hAnsi="Calibri" w:cs="Calibri"/>
          <w:i/>
          <w:sz w:val="22"/>
          <w:szCs w:val="22"/>
          <w:lang w:eastAsia="ar-SA"/>
        </w:rPr>
        <w:t xml:space="preserve">ευρώ προτείνεται με τον 1ο Α.Π.Ε. σε </w:t>
      </w:r>
      <w:r w:rsidRPr="00331B64">
        <w:rPr>
          <w:rFonts w:ascii="Calibri" w:hAnsi="Calibri" w:cs="Calibri"/>
          <w:b/>
          <w:bCs/>
          <w:i/>
          <w:sz w:val="22"/>
          <w:szCs w:val="22"/>
          <w:lang w:eastAsia="ar-SA"/>
        </w:rPr>
        <w:t xml:space="preserve">56.861,22 </w:t>
      </w:r>
      <w:r w:rsidRPr="00331B64">
        <w:rPr>
          <w:rFonts w:ascii="Calibri" w:hAnsi="Calibri" w:cs="Calibri"/>
          <w:i/>
          <w:sz w:val="22"/>
          <w:szCs w:val="22"/>
          <w:lang w:eastAsia="ar-SA"/>
        </w:rPr>
        <w:t xml:space="preserve">ευρώ. Δηλαδή  αυξάνεται κατά  </w:t>
      </w:r>
      <w:r w:rsidRPr="00331B64">
        <w:rPr>
          <w:rFonts w:ascii="Calibri" w:hAnsi="Calibri" w:cs="Calibri"/>
          <w:b/>
          <w:i/>
          <w:sz w:val="22"/>
          <w:szCs w:val="22"/>
          <w:lang w:eastAsia="ar-SA"/>
        </w:rPr>
        <w:t>6.633,00</w:t>
      </w:r>
      <w:r w:rsidRPr="00331B64">
        <w:rPr>
          <w:rFonts w:ascii="Calibri" w:hAnsi="Calibri" w:cs="Calibri"/>
          <w:i/>
          <w:sz w:val="22"/>
          <w:szCs w:val="22"/>
          <w:lang w:eastAsia="ar-SA"/>
        </w:rPr>
        <w:t xml:space="preserve">  ευρώ δηλ. έχουμε </w:t>
      </w:r>
      <w:r w:rsidRPr="00331B64">
        <w:rPr>
          <w:rFonts w:ascii="Calibri" w:hAnsi="Calibri" w:cs="Calibri"/>
          <w:b/>
          <w:i/>
          <w:sz w:val="22"/>
          <w:szCs w:val="22"/>
          <w:lang w:eastAsia="ar-SA"/>
        </w:rPr>
        <w:t>ποσοστό αύξησης 13,21 %</w:t>
      </w:r>
      <w:r w:rsidRPr="00331B64">
        <w:rPr>
          <w:rFonts w:ascii="Calibri" w:hAnsi="Calibri" w:cs="Calibri"/>
          <w:bCs/>
          <w:i/>
          <w:sz w:val="22"/>
          <w:szCs w:val="22"/>
          <w:lang w:eastAsia="ar-SA"/>
        </w:rPr>
        <w:t>. Η δαπάνη των επιπλέον εργασιών καλύπτεται εξολοκλήρου από την ανάλωση της δαπάνης των απροβλέπτων.</w:t>
      </w:r>
    </w:p>
    <w:p w14:paraId="4F5B65D7" w14:textId="77777777" w:rsidR="00331B64" w:rsidRPr="00331B64" w:rsidRDefault="00331B64" w:rsidP="00331B64">
      <w:pPr>
        <w:widowControl/>
        <w:autoSpaceDE/>
        <w:autoSpaceDN/>
        <w:adjustRightInd/>
        <w:spacing w:line="360" w:lineRule="auto"/>
        <w:jc w:val="both"/>
        <w:rPr>
          <w:rFonts w:ascii="Calibri" w:hAnsi="Calibri" w:cs="Calibri"/>
          <w:bCs/>
          <w:i/>
          <w:sz w:val="22"/>
          <w:szCs w:val="22"/>
          <w:lang w:eastAsia="ar-SA"/>
        </w:rPr>
      </w:pPr>
    </w:p>
    <w:p w14:paraId="005ECD97" w14:textId="77777777" w:rsidR="00331B64" w:rsidRPr="00331B64" w:rsidRDefault="00331B64" w:rsidP="00331B64">
      <w:pPr>
        <w:widowControl/>
        <w:autoSpaceDE/>
        <w:autoSpaceDN/>
        <w:adjustRightInd/>
        <w:spacing w:line="360" w:lineRule="auto"/>
        <w:jc w:val="both"/>
        <w:rPr>
          <w:rFonts w:ascii="Calibri" w:hAnsi="Calibri" w:cs="Calibri"/>
          <w:bCs/>
          <w:i/>
          <w:sz w:val="22"/>
          <w:szCs w:val="22"/>
          <w:lang w:eastAsia="ar-SA"/>
        </w:rPr>
      </w:pPr>
      <w:r w:rsidRPr="00331B64">
        <w:rPr>
          <w:rFonts w:ascii="Calibri" w:hAnsi="Calibri" w:cs="Calibri"/>
          <w:b/>
          <w:i/>
          <w:sz w:val="22"/>
          <w:szCs w:val="22"/>
          <w:u w:val="single"/>
        </w:rPr>
        <w:t xml:space="preserve">ΟΜΑΔΑ </w:t>
      </w:r>
      <w:r w:rsidRPr="00331B64">
        <w:rPr>
          <w:rFonts w:ascii="Calibri" w:hAnsi="Calibri" w:cs="Calibri"/>
          <w:b/>
          <w:bCs/>
          <w:i/>
          <w:sz w:val="22"/>
          <w:szCs w:val="22"/>
          <w:u w:val="single"/>
        </w:rPr>
        <w:t>Ζ : ΛΟΙΠΑ ΤΕΛΕΙΩΜΑΤΑ</w:t>
      </w:r>
    </w:p>
    <w:p w14:paraId="5001BD39" w14:textId="77777777" w:rsidR="00331B64" w:rsidRPr="00331B64" w:rsidRDefault="00331B64" w:rsidP="00331B64">
      <w:pPr>
        <w:widowControl/>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Από τις αναλυτικές επιμετρήσεις και από την προμέτρηση των προς εκτέλεση εργασιών προέκυψαν διαφοροποιήσεις στις ποσότητες που οφείλονται σε σφάλματα προμέτρησης στην αρχική μελέτη .</w:t>
      </w:r>
    </w:p>
    <w:p w14:paraId="6DC5035B" w14:textId="77777777" w:rsidR="00331B64" w:rsidRPr="00331B64" w:rsidRDefault="00331B64" w:rsidP="00331B64">
      <w:pPr>
        <w:widowControl/>
        <w:autoSpaceDE/>
        <w:autoSpaceDN/>
        <w:adjustRightInd/>
        <w:spacing w:line="360" w:lineRule="auto"/>
        <w:jc w:val="both"/>
        <w:rPr>
          <w:rFonts w:ascii="Calibri" w:hAnsi="Calibri" w:cs="Calibri"/>
          <w:bCs/>
          <w:i/>
          <w:sz w:val="22"/>
          <w:szCs w:val="22"/>
        </w:rPr>
      </w:pPr>
      <w:r w:rsidRPr="00331B64">
        <w:rPr>
          <w:rFonts w:ascii="Calibri" w:hAnsi="Calibri" w:cs="Calibri"/>
          <w:i/>
          <w:sz w:val="22"/>
          <w:szCs w:val="22"/>
          <w:lang w:eastAsia="ar-SA"/>
        </w:rPr>
        <w:t xml:space="preserve">Άρα, </w:t>
      </w:r>
      <w:r w:rsidRPr="00331B64">
        <w:rPr>
          <w:rFonts w:ascii="Calibri" w:hAnsi="Calibri" w:cs="Calibri"/>
          <w:i/>
          <w:sz w:val="22"/>
          <w:szCs w:val="22"/>
        </w:rPr>
        <w:t xml:space="preserve">η συμβατική δαπάνη (μετά την έκπτωση 42%) των </w:t>
      </w:r>
      <w:r w:rsidRPr="00331B64">
        <w:rPr>
          <w:rFonts w:ascii="Calibri" w:hAnsi="Calibri" w:cs="Calibri"/>
          <w:b/>
          <w:i/>
          <w:color w:val="000000"/>
          <w:sz w:val="22"/>
          <w:szCs w:val="22"/>
        </w:rPr>
        <w:t xml:space="preserve">36.765,04 </w:t>
      </w:r>
      <w:r w:rsidRPr="00331B64">
        <w:rPr>
          <w:rFonts w:ascii="Calibri" w:hAnsi="Calibri" w:cs="Calibri"/>
          <w:i/>
          <w:sz w:val="22"/>
          <w:szCs w:val="22"/>
        </w:rPr>
        <w:t xml:space="preserve">ευρώ προτείνεται με τον 1ο Α.Π.Ε. σε </w:t>
      </w:r>
      <w:r w:rsidRPr="00331B64">
        <w:rPr>
          <w:rFonts w:ascii="Calibri" w:hAnsi="Calibri" w:cs="Calibri"/>
          <w:b/>
          <w:bCs/>
          <w:i/>
          <w:sz w:val="22"/>
          <w:szCs w:val="22"/>
        </w:rPr>
        <w:t xml:space="preserve">61.905,72 </w:t>
      </w:r>
      <w:r w:rsidRPr="00331B64">
        <w:rPr>
          <w:rFonts w:ascii="Calibri" w:hAnsi="Calibri" w:cs="Calibri"/>
          <w:i/>
          <w:sz w:val="22"/>
          <w:szCs w:val="22"/>
        </w:rPr>
        <w:t xml:space="preserve">ευρώ. Δηλαδή  αυξάνεται κατά </w:t>
      </w:r>
      <w:r w:rsidRPr="00331B64">
        <w:rPr>
          <w:rFonts w:ascii="Calibri" w:hAnsi="Calibri" w:cs="Calibri"/>
          <w:b/>
          <w:i/>
          <w:sz w:val="22"/>
          <w:szCs w:val="22"/>
        </w:rPr>
        <w:t>25.140,68</w:t>
      </w:r>
      <w:r w:rsidRPr="00331B64">
        <w:rPr>
          <w:rFonts w:ascii="Calibri" w:hAnsi="Calibri" w:cs="Calibri"/>
          <w:i/>
          <w:sz w:val="22"/>
          <w:szCs w:val="22"/>
        </w:rPr>
        <w:t xml:space="preserve"> ευρώ. δηλ. έχουμε </w:t>
      </w:r>
      <w:r w:rsidRPr="00331B64">
        <w:rPr>
          <w:rFonts w:ascii="Calibri" w:hAnsi="Calibri" w:cs="Calibri"/>
          <w:b/>
          <w:i/>
          <w:sz w:val="22"/>
          <w:szCs w:val="22"/>
        </w:rPr>
        <w:t>ποσοστό αύξησης 68,38 %</w:t>
      </w:r>
      <w:r w:rsidRPr="00331B64">
        <w:rPr>
          <w:rFonts w:ascii="Calibri" w:hAnsi="Calibri" w:cs="Calibri"/>
          <w:bCs/>
          <w:i/>
          <w:sz w:val="22"/>
          <w:szCs w:val="22"/>
        </w:rPr>
        <w:t xml:space="preserve">. </w:t>
      </w:r>
    </w:p>
    <w:p w14:paraId="3A1EA582" w14:textId="77777777" w:rsidR="00331B64" w:rsidRPr="00331B64" w:rsidRDefault="00331B64" w:rsidP="00331B64">
      <w:pPr>
        <w:widowControl/>
        <w:autoSpaceDE/>
        <w:autoSpaceDN/>
        <w:adjustRightInd/>
        <w:spacing w:line="360" w:lineRule="auto"/>
        <w:jc w:val="both"/>
        <w:rPr>
          <w:rFonts w:ascii="Calibri" w:hAnsi="Calibri" w:cs="Calibri"/>
          <w:bCs/>
          <w:i/>
          <w:sz w:val="22"/>
          <w:szCs w:val="22"/>
        </w:rPr>
      </w:pPr>
      <w:r w:rsidRPr="00331B64">
        <w:rPr>
          <w:rFonts w:ascii="Calibri" w:hAnsi="Calibri" w:cs="Calibri"/>
          <w:bCs/>
          <w:i/>
          <w:sz w:val="22"/>
          <w:szCs w:val="22"/>
          <w:u w:val="single"/>
        </w:rPr>
        <w:t>Η δαπάνη των επιπλέον εργασιών καλύπτεται εξολοκλήρου από την ανάλωση της δαπάνης των απροβλέπτων</w:t>
      </w:r>
      <w:r w:rsidRPr="00331B64">
        <w:rPr>
          <w:rFonts w:ascii="Calibri" w:hAnsi="Calibri" w:cs="Calibri"/>
          <w:bCs/>
          <w:i/>
          <w:sz w:val="22"/>
          <w:szCs w:val="22"/>
        </w:rPr>
        <w:t>.</w:t>
      </w:r>
    </w:p>
    <w:p w14:paraId="44C031FC" w14:textId="77777777" w:rsidR="00331B64" w:rsidRPr="00331B64" w:rsidRDefault="00331B64" w:rsidP="00331B64">
      <w:pPr>
        <w:widowControl/>
        <w:autoSpaceDE/>
        <w:autoSpaceDN/>
        <w:adjustRightInd/>
        <w:spacing w:line="360" w:lineRule="auto"/>
        <w:jc w:val="both"/>
        <w:rPr>
          <w:rFonts w:ascii="Calibri" w:hAnsi="Calibri" w:cs="Calibri"/>
          <w:i/>
          <w:sz w:val="22"/>
          <w:szCs w:val="22"/>
          <w:lang w:eastAsia="ar-SA"/>
        </w:rPr>
      </w:pPr>
    </w:p>
    <w:p w14:paraId="1C4A6E82" w14:textId="77777777" w:rsidR="00331B64" w:rsidRPr="00331B64" w:rsidRDefault="00331B64" w:rsidP="00331B64">
      <w:pPr>
        <w:widowControl/>
        <w:pBdr>
          <w:bottom w:val="double" w:sz="2" w:space="1" w:color="000000"/>
        </w:pBdr>
        <w:suppressAutoHyphens/>
        <w:autoSpaceDE/>
        <w:autoSpaceDN/>
        <w:adjustRightInd/>
        <w:spacing w:line="360" w:lineRule="auto"/>
        <w:jc w:val="both"/>
        <w:rPr>
          <w:rFonts w:ascii="Calibri" w:hAnsi="Calibri" w:cs="Calibri"/>
          <w:b/>
          <w:i/>
          <w:sz w:val="22"/>
          <w:szCs w:val="22"/>
          <w:highlight w:val="yellow"/>
          <w:u w:val="single"/>
        </w:rPr>
      </w:pPr>
      <w:r w:rsidRPr="00331B64">
        <w:rPr>
          <w:rFonts w:ascii="Calibri" w:hAnsi="Calibri" w:cs="Calibri"/>
          <w:b/>
          <w:i/>
          <w:sz w:val="22"/>
          <w:szCs w:val="22"/>
          <w:lang w:eastAsia="ar-SA"/>
        </w:rPr>
        <w:t>Γ.</w:t>
      </w:r>
      <w:r w:rsidRPr="00331B64">
        <w:rPr>
          <w:rFonts w:ascii="Calibri" w:hAnsi="Calibri" w:cs="Calibri"/>
          <w:b/>
          <w:i/>
          <w:sz w:val="22"/>
          <w:szCs w:val="22"/>
          <w:lang w:eastAsia="ar-SA"/>
        </w:rPr>
        <w:tab/>
      </w:r>
      <w:r w:rsidRPr="00331B64">
        <w:rPr>
          <w:rFonts w:ascii="Calibri" w:hAnsi="Calibri" w:cs="Calibri"/>
          <w:b/>
          <w:i/>
          <w:sz w:val="22"/>
          <w:szCs w:val="22"/>
          <w:u w:val="single"/>
        </w:rPr>
        <w:t>ΔΑΠΑΝΗ ΕΡΓΟΥ ΑΡΧΙΚΗΣ ΣΥΜΒΑΣΗΣ</w:t>
      </w:r>
    </w:p>
    <w:p w14:paraId="6E7E4285" w14:textId="77777777" w:rsidR="00331B64" w:rsidRPr="00331B64" w:rsidRDefault="00331B64" w:rsidP="00331B64">
      <w:pPr>
        <w:widowControl/>
        <w:autoSpaceDE/>
        <w:autoSpaceDN/>
        <w:adjustRightInd/>
        <w:spacing w:line="360" w:lineRule="auto"/>
        <w:jc w:val="both"/>
        <w:rPr>
          <w:rFonts w:ascii="Calibri" w:hAnsi="Calibri" w:cs="Calibri"/>
          <w:b/>
          <w:i/>
          <w:sz w:val="22"/>
          <w:szCs w:val="22"/>
          <w:highlight w:val="yellow"/>
          <w:u w:val="single"/>
        </w:rPr>
      </w:pPr>
    </w:p>
    <w:p w14:paraId="7CCAEB96" w14:textId="77777777" w:rsidR="00331B64" w:rsidRPr="00331B64" w:rsidRDefault="00331B64" w:rsidP="00331B64">
      <w:pPr>
        <w:widowControl/>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rPr>
        <w:t xml:space="preserve">-Με τον παρόντα </w:t>
      </w:r>
      <w:r w:rsidRPr="00331B64">
        <w:rPr>
          <w:rFonts w:ascii="Calibri" w:hAnsi="Calibri" w:cs="Calibri"/>
          <w:b/>
          <w:i/>
          <w:sz w:val="22"/>
          <w:szCs w:val="22"/>
        </w:rPr>
        <w:t>1</w:t>
      </w:r>
      <w:r w:rsidRPr="00331B64">
        <w:rPr>
          <w:rFonts w:ascii="Calibri" w:hAnsi="Calibri" w:cs="Calibri"/>
          <w:b/>
          <w:i/>
          <w:sz w:val="22"/>
          <w:szCs w:val="22"/>
          <w:vertAlign w:val="superscript"/>
        </w:rPr>
        <w:t>ο</w:t>
      </w:r>
      <w:r w:rsidRPr="00331B64">
        <w:rPr>
          <w:rFonts w:ascii="Calibri" w:hAnsi="Calibri" w:cs="Calibri"/>
          <w:b/>
          <w:i/>
          <w:sz w:val="22"/>
          <w:szCs w:val="22"/>
        </w:rPr>
        <w:t xml:space="preserve"> Ανακεφαλαιωτικό Πίνακα Εργασιών Αρχικής Σύμβασης</w:t>
      </w:r>
      <w:r w:rsidRPr="00331B64">
        <w:rPr>
          <w:rFonts w:ascii="Calibri" w:hAnsi="Calibri" w:cs="Calibri"/>
          <w:i/>
          <w:sz w:val="22"/>
          <w:szCs w:val="22"/>
        </w:rPr>
        <w:t xml:space="preserve"> που υποβάλλουμε για έγκριση, προκύπτει </w:t>
      </w:r>
      <w:r w:rsidRPr="00331B64">
        <w:rPr>
          <w:rFonts w:ascii="Calibri" w:hAnsi="Calibri" w:cs="Calibri"/>
          <w:b/>
          <w:i/>
          <w:sz w:val="22"/>
          <w:szCs w:val="22"/>
        </w:rPr>
        <w:t xml:space="preserve">ισοζύγιο δαπάνης </w:t>
      </w:r>
      <w:r w:rsidRPr="00331B64">
        <w:rPr>
          <w:rFonts w:ascii="Calibri" w:hAnsi="Calibri" w:cs="Calibri"/>
          <w:i/>
          <w:sz w:val="22"/>
          <w:szCs w:val="22"/>
        </w:rPr>
        <w:t xml:space="preserve">με τον αρχικό συμβατικό προϋπολογισμό του έργου που ανέρχεται σε </w:t>
      </w:r>
      <w:r w:rsidRPr="00331B64">
        <w:rPr>
          <w:rFonts w:ascii="Calibri" w:hAnsi="Calibri" w:cs="Calibri"/>
          <w:b/>
          <w:i/>
          <w:sz w:val="22"/>
          <w:szCs w:val="22"/>
          <w:lang w:eastAsia="ar-SA"/>
        </w:rPr>
        <w:t xml:space="preserve">408.967,18 €, </w:t>
      </w:r>
      <w:r w:rsidRPr="00331B64">
        <w:rPr>
          <w:rFonts w:ascii="Calibri" w:hAnsi="Calibri" w:cs="Calibri"/>
          <w:i/>
          <w:sz w:val="22"/>
          <w:szCs w:val="22"/>
          <w:lang w:eastAsia="ar-SA"/>
        </w:rPr>
        <w:t>(προ αναθεώρησης απολογιστικών και ΦΠΑ)</w:t>
      </w:r>
    </w:p>
    <w:p w14:paraId="0FBCE2B0" w14:textId="77777777" w:rsidR="00331B64" w:rsidRPr="00331B64" w:rsidRDefault="00331B64" w:rsidP="00331B64">
      <w:pPr>
        <w:widowControl/>
        <w:numPr>
          <w:ilvl w:val="0"/>
          <w:numId w:val="36"/>
        </w:numPr>
        <w:tabs>
          <w:tab w:val="num" w:pos="1146"/>
        </w:tabs>
        <w:suppressAutoHyphens/>
        <w:overflowPunct w:val="0"/>
        <w:autoSpaceDE/>
        <w:autoSpaceDN/>
        <w:adjustRightInd/>
        <w:spacing w:line="360" w:lineRule="auto"/>
        <w:jc w:val="both"/>
        <w:textAlignment w:val="baseline"/>
        <w:rPr>
          <w:rFonts w:ascii="Calibri" w:hAnsi="Calibri" w:cs="Calibri"/>
          <w:b/>
          <w:i/>
          <w:sz w:val="22"/>
          <w:szCs w:val="22"/>
          <w:u w:val="single"/>
        </w:rPr>
      </w:pPr>
      <w:r w:rsidRPr="00331B64">
        <w:rPr>
          <w:rFonts w:ascii="Calibri" w:hAnsi="Calibri" w:cs="Calibri"/>
          <w:b/>
          <w:i/>
          <w:sz w:val="22"/>
          <w:szCs w:val="22"/>
          <w:u w:val="single"/>
        </w:rPr>
        <w:t>ΑΠΡΟΒΛΕΠΤΑ</w:t>
      </w:r>
    </w:p>
    <w:p w14:paraId="5C5143E4" w14:textId="77777777" w:rsidR="00331B64" w:rsidRPr="00331B64" w:rsidRDefault="00331B64" w:rsidP="00331B64">
      <w:pPr>
        <w:widowControl/>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lastRenderedPageBreak/>
        <w:t>Με τον 1</w:t>
      </w:r>
      <w:r w:rsidRPr="00331B64">
        <w:rPr>
          <w:rFonts w:ascii="Calibri" w:hAnsi="Calibri" w:cs="Calibri"/>
          <w:i/>
          <w:sz w:val="22"/>
          <w:szCs w:val="22"/>
          <w:vertAlign w:val="superscript"/>
        </w:rPr>
        <w:t>ο</w:t>
      </w:r>
      <w:r w:rsidRPr="00331B64">
        <w:rPr>
          <w:rFonts w:ascii="Calibri" w:hAnsi="Calibri" w:cs="Calibri"/>
          <w:i/>
          <w:sz w:val="22"/>
          <w:szCs w:val="22"/>
        </w:rPr>
        <w:t xml:space="preserve"> Α.Π.Ε. Αρχικής Σύμβασης  προτείνεται μείωση του  κονδυλίου των απρόβλεπτων κατά </w:t>
      </w:r>
      <w:r w:rsidRPr="00331B64">
        <w:rPr>
          <w:rFonts w:ascii="Calibri" w:hAnsi="Calibri" w:cs="Calibri"/>
          <w:b/>
          <w:i/>
          <w:sz w:val="22"/>
          <w:szCs w:val="22"/>
        </w:rPr>
        <w:t>52.846,75</w:t>
      </w:r>
      <w:r w:rsidRPr="00331B64">
        <w:rPr>
          <w:rFonts w:ascii="Calibri" w:hAnsi="Calibri" w:cs="Calibri"/>
          <w:i/>
          <w:sz w:val="22"/>
          <w:szCs w:val="22"/>
        </w:rPr>
        <w:t xml:space="preserve">  €. Έτσι το ποσό των απρόβλεπτων διαμορφώνεται από 53.343,88 € σε 497,13</w:t>
      </w:r>
      <w:r w:rsidRPr="00331B64">
        <w:rPr>
          <w:rFonts w:ascii="Calibri" w:hAnsi="Calibri" w:cs="Calibri"/>
          <w:bCs/>
          <w:i/>
          <w:sz w:val="22"/>
          <w:szCs w:val="22"/>
        </w:rPr>
        <w:t xml:space="preserve"> </w:t>
      </w:r>
      <w:r w:rsidRPr="00331B64">
        <w:rPr>
          <w:rFonts w:ascii="Calibri" w:hAnsi="Calibri" w:cs="Calibri"/>
          <w:i/>
          <w:sz w:val="22"/>
          <w:szCs w:val="22"/>
        </w:rPr>
        <w:t xml:space="preserve">€, παρουσιάζοντας μείωση κατά </w:t>
      </w:r>
      <w:r w:rsidRPr="00331B64">
        <w:rPr>
          <w:rFonts w:ascii="Calibri" w:hAnsi="Calibri" w:cs="Calibri"/>
          <w:bCs/>
          <w:i/>
          <w:sz w:val="22"/>
          <w:szCs w:val="22"/>
        </w:rPr>
        <w:t xml:space="preserve">52.846,75  </w:t>
      </w:r>
      <w:r w:rsidRPr="00331B64">
        <w:rPr>
          <w:rFonts w:ascii="Calibri" w:hAnsi="Calibri" w:cs="Calibri"/>
          <w:i/>
          <w:sz w:val="22"/>
          <w:szCs w:val="22"/>
        </w:rPr>
        <w:t xml:space="preserve">€, σε σχέση με την αρχική σύμβαση. </w:t>
      </w:r>
    </w:p>
    <w:p w14:paraId="34A66662" w14:textId="77777777" w:rsidR="00331B64" w:rsidRPr="00331B64" w:rsidRDefault="00331B64" w:rsidP="00331B64">
      <w:pPr>
        <w:widowControl/>
        <w:numPr>
          <w:ilvl w:val="0"/>
          <w:numId w:val="36"/>
        </w:numPr>
        <w:tabs>
          <w:tab w:val="num" w:pos="1146"/>
        </w:tabs>
        <w:suppressAutoHyphens/>
        <w:overflowPunct w:val="0"/>
        <w:autoSpaceDE/>
        <w:autoSpaceDN/>
        <w:adjustRightInd/>
        <w:spacing w:line="360" w:lineRule="auto"/>
        <w:jc w:val="both"/>
        <w:textAlignment w:val="baseline"/>
        <w:rPr>
          <w:rFonts w:ascii="Calibri" w:hAnsi="Calibri" w:cs="Calibri"/>
          <w:b/>
          <w:i/>
          <w:sz w:val="22"/>
          <w:szCs w:val="22"/>
          <w:u w:val="single"/>
        </w:rPr>
      </w:pPr>
      <w:r w:rsidRPr="00331B64">
        <w:rPr>
          <w:rFonts w:ascii="Calibri" w:hAnsi="Calibri" w:cs="Calibri"/>
          <w:b/>
          <w:i/>
          <w:sz w:val="22"/>
          <w:szCs w:val="22"/>
          <w:u w:val="single"/>
        </w:rPr>
        <w:t>ΑΠΟΛΟΓΙΣΤΙΚΑ</w:t>
      </w:r>
    </w:p>
    <w:p w14:paraId="6EB28E4C" w14:textId="77777777" w:rsidR="00331B64" w:rsidRPr="00331B64" w:rsidRDefault="00331B64" w:rsidP="00331B64">
      <w:pPr>
        <w:widowControl/>
        <w:autoSpaceDE/>
        <w:autoSpaceDN/>
        <w:adjustRightInd/>
        <w:spacing w:line="360" w:lineRule="auto"/>
        <w:ind w:left="1146" w:hanging="1146"/>
        <w:jc w:val="both"/>
        <w:rPr>
          <w:rFonts w:ascii="Calibri" w:hAnsi="Calibri" w:cs="Calibri"/>
          <w:i/>
          <w:sz w:val="22"/>
          <w:szCs w:val="22"/>
        </w:rPr>
      </w:pPr>
      <w:r w:rsidRPr="00331B64">
        <w:rPr>
          <w:rFonts w:ascii="Calibri" w:hAnsi="Calibri" w:cs="Calibri"/>
          <w:i/>
          <w:sz w:val="22"/>
          <w:szCs w:val="22"/>
        </w:rPr>
        <w:t>Ουδεμία μεταβολή παρουσιάζεται.</w:t>
      </w:r>
    </w:p>
    <w:p w14:paraId="5309EB80" w14:textId="77777777" w:rsidR="00331B64" w:rsidRPr="00331B64" w:rsidRDefault="00331B64" w:rsidP="00331B64">
      <w:pPr>
        <w:widowControl/>
        <w:numPr>
          <w:ilvl w:val="0"/>
          <w:numId w:val="36"/>
        </w:numPr>
        <w:tabs>
          <w:tab w:val="num" w:pos="1146"/>
        </w:tabs>
        <w:suppressAutoHyphens/>
        <w:overflowPunct w:val="0"/>
        <w:autoSpaceDE/>
        <w:autoSpaceDN/>
        <w:adjustRightInd/>
        <w:spacing w:line="360" w:lineRule="auto"/>
        <w:jc w:val="both"/>
        <w:textAlignment w:val="baseline"/>
        <w:rPr>
          <w:rFonts w:ascii="Calibri" w:hAnsi="Calibri" w:cs="Calibri"/>
          <w:b/>
          <w:i/>
          <w:sz w:val="22"/>
          <w:szCs w:val="22"/>
          <w:u w:val="single"/>
        </w:rPr>
      </w:pPr>
      <w:r w:rsidRPr="00331B64">
        <w:rPr>
          <w:rFonts w:ascii="Calibri" w:hAnsi="Calibri" w:cs="Calibri"/>
          <w:b/>
          <w:i/>
          <w:sz w:val="22"/>
          <w:szCs w:val="22"/>
          <w:u w:val="single"/>
        </w:rPr>
        <w:t>ΑΝΑΘΕΩΡΗΣΗ</w:t>
      </w:r>
    </w:p>
    <w:p w14:paraId="3E9C6AF0" w14:textId="77777777" w:rsidR="00331B64" w:rsidRPr="00331B64" w:rsidRDefault="00331B64" w:rsidP="00331B64">
      <w:pPr>
        <w:widowControl/>
        <w:autoSpaceDE/>
        <w:autoSpaceDN/>
        <w:adjustRightInd/>
        <w:spacing w:line="360" w:lineRule="auto"/>
        <w:ind w:left="1146" w:hanging="1146"/>
        <w:jc w:val="both"/>
        <w:rPr>
          <w:rFonts w:ascii="Calibri" w:hAnsi="Calibri" w:cs="Calibri"/>
          <w:i/>
          <w:sz w:val="22"/>
          <w:szCs w:val="22"/>
        </w:rPr>
      </w:pPr>
      <w:r w:rsidRPr="00331B64">
        <w:rPr>
          <w:rFonts w:ascii="Calibri" w:hAnsi="Calibri" w:cs="Calibri"/>
          <w:i/>
          <w:sz w:val="22"/>
          <w:szCs w:val="22"/>
        </w:rPr>
        <w:t>Ουδεμία μεταβολή παρουσιάζεται.</w:t>
      </w:r>
    </w:p>
    <w:p w14:paraId="11BF4013" w14:textId="77777777" w:rsidR="00331B64" w:rsidRPr="00331B64" w:rsidRDefault="00331B64" w:rsidP="00331B64">
      <w:pPr>
        <w:widowControl/>
        <w:autoSpaceDE/>
        <w:autoSpaceDN/>
        <w:adjustRightInd/>
        <w:spacing w:line="360" w:lineRule="auto"/>
        <w:ind w:left="1146" w:hanging="1146"/>
        <w:jc w:val="both"/>
        <w:rPr>
          <w:rFonts w:ascii="Calibri" w:hAnsi="Calibri" w:cs="Calibri"/>
          <w:i/>
          <w:sz w:val="22"/>
          <w:szCs w:val="22"/>
        </w:rPr>
      </w:pPr>
    </w:p>
    <w:p w14:paraId="7109C5EE" w14:textId="77777777" w:rsidR="00331B64" w:rsidRPr="00331B64" w:rsidRDefault="00331B64" w:rsidP="00331B64">
      <w:pPr>
        <w:widowControl/>
        <w:suppressAutoHyphens/>
        <w:overflowPunct w:val="0"/>
        <w:autoSpaceDN/>
        <w:adjustRightInd/>
        <w:spacing w:line="360" w:lineRule="auto"/>
        <w:jc w:val="both"/>
        <w:textAlignment w:val="baseline"/>
        <w:rPr>
          <w:rFonts w:ascii="Calibri" w:hAnsi="Calibri" w:cs="Calibri"/>
          <w:b/>
          <w:i/>
          <w:sz w:val="22"/>
          <w:szCs w:val="22"/>
          <w:highlight w:val="yellow"/>
          <w:u w:val="single"/>
        </w:rPr>
      </w:pPr>
      <w:r w:rsidRPr="00331B64">
        <w:rPr>
          <w:rFonts w:ascii="Calibri" w:hAnsi="Calibri" w:cs="Calibri"/>
          <w:b/>
          <w:i/>
          <w:sz w:val="22"/>
          <w:szCs w:val="22"/>
          <w:u w:val="single"/>
          <w:lang w:eastAsia="zh-CN"/>
        </w:rPr>
        <w:t>1</w:t>
      </w:r>
      <w:r w:rsidRPr="00331B64">
        <w:rPr>
          <w:rFonts w:ascii="Calibri" w:hAnsi="Calibri" w:cs="Calibri"/>
          <w:b/>
          <w:i/>
          <w:sz w:val="22"/>
          <w:szCs w:val="22"/>
          <w:u w:val="single"/>
          <w:vertAlign w:val="superscript"/>
          <w:lang w:eastAsia="zh-CN"/>
        </w:rPr>
        <w:t>η</w:t>
      </w:r>
      <w:r w:rsidRPr="00331B64">
        <w:rPr>
          <w:rFonts w:ascii="Calibri" w:hAnsi="Calibri" w:cs="Calibri"/>
          <w:b/>
          <w:i/>
          <w:sz w:val="22"/>
          <w:szCs w:val="22"/>
          <w:u w:val="single"/>
          <w:lang w:eastAsia="zh-CN"/>
        </w:rPr>
        <w:t xml:space="preserve"> ΣΥΜΠΛΗΡΩΜΑΤΙΚΗ ΣΥΜΒΑΣΗ</w:t>
      </w:r>
    </w:p>
    <w:p w14:paraId="1EFB4209" w14:textId="77777777" w:rsidR="00331B64" w:rsidRPr="00331B64" w:rsidRDefault="00331B64" w:rsidP="00331B64">
      <w:pPr>
        <w:widowControl/>
        <w:autoSpaceDE/>
        <w:autoSpaceDN/>
        <w:adjustRightInd/>
        <w:spacing w:line="360" w:lineRule="auto"/>
        <w:jc w:val="both"/>
        <w:rPr>
          <w:rFonts w:ascii="Calibri" w:hAnsi="Calibri" w:cs="Calibri"/>
          <w:b/>
          <w:i/>
          <w:sz w:val="22"/>
          <w:szCs w:val="22"/>
        </w:rPr>
      </w:pPr>
      <w:r w:rsidRPr="00331B64">
        <w:rPr>
          <w:rFonts w:ascii="Calibri" w:hAnsi="Calibri" w:cs="Calibri"/>
          <w:i/>
          <w:sz w:val="22"/>
          <w:szCs w:val="22"/>
          <w:lang w:eastAsia="zh-CN"/>
        </w:rPr>
        <w:t>Η 1</w:t>
      </w:r>
      <w:r w:rsidRPr="00331B64">
        <w:rPr>
          <w:rFonts w:ascii="Calibri" w:hAnsi="Calibri" w:cs="Calibri"/>
          <w:i/>
          <w:sz w:val="22"/>
          <w:szCs w:val="22"/>
          <w:vertAlign w:val="superscript"/>
          <w:lang w:eastAsia="zh-CN"/>
        </w:rPr>
        <w:t>η</w:t>
      </w:r>
      <w:r w:rsidRPr="00331B64">
        <w:rPr>
          <w:rFonts w:ascii="Calibri" w:hAnsi="Calibri" w:cs="Calibri"/>
          <w:i/>
          <w:sz w:val="22"/>
          <w:szCs w:val="22"/>
          <w:lang w:eastAsia="zh-CN"/>
        </w:rPr>
        <w:t xml:space="preserve"> Συμπληρωματική σύμβαση συντάχθηκε για να περιλάβει τις απαιτούμενες για την ορθή κατασκευή και λειτουργική αρτιότητα του έργου, εργασίες οι οποίες δεν μπορούν να καλυφθούν από τον αρχικό προϋπολογισμό της σύμβασης. </w:t>
      </w:r>
    </w:p>
    <w:p w14:paraId="28210F70" w14:textId="77777777" w:rsidR="00331B64" w:rsidRPr="00331B64" w:rsidRDefault="00331B64" w:rsidP="00331B64">
      <w:pPr>
        <w:widowControl/>
        <w:suppressAutoHyphens/>
        <w:overflowPunct w:val="0"/>
        <w:autoSpaceDN/>
        <w:adjustRightInd/>
        <w:spacing w:line="360" w:lineRule="auto"/>
        <w:jc w:val="both"/>
        <w:textAlignment w:val="baseline"/>
        <w:rPr>
          <w:rFonts w:ascii="Calibri" w:hAnsi="Calibri" w:cs="Calibri"/>
          <w:i/>
          <w:sz w:val="22"/>
          <w:szCs w:val="22"/>
          <w:lang w:eastAsia="zh-CN"/>
        </w:rPr>
      </w:pPr>
      <w:r w:rsidRPr="00331B64">
        <w:rPr>
          <w:rFonts w:ascii="Calibri" w:hAnsi="Calibri" w:cs="Calibri"/>
          <w:i/>
          <w:sz w:val="22"/>
          <w:szCs w:val="22"/>
          <w:lang w:eastAsia="zh-CN"/>
        </w:rPr>
        <w:t>Η 1</w:t>
      </w:r>
      <w:r w:rsidRPr="00331B64">
        <w:rPr>
          <w:rFonts w:ascii="Calibri" w:hAnsi="Calibri" w:cs="Calibri"/>
          <w:i/>
          <w:sz w:val="22"/>
          <w:szCs w:val="22"/>
          <w:vertAlign w:val="superscript"/>
          <w:lang w:eastAsia="zh-CN"/>
        </w:rPr>
        <w:t>η</w:t>
      </w:r>
      <w:r w:rsidRPr="00331B64">
        <w:rPr>
          <w:rFonts w:ascii="Calibri" w:hAnsi="Calibri" w:cs="Calibri"/>
          <w:i/>
          <w:sz w:val="22"/>
          <w:szCs w:val="22"/>
          <w:lang w:eastAsia="zh-CN"/>
        </w:rPr>
        <w:t xml:space="preserve"> ΣΣΕ περιλαμβάνει την αύξηση ποσοτήτων σε κάποιες εγκεκριμένες εργασίες του έργου, αλλά και την προσθήκη νέων εργασιών οι οποίες εγκρίθηκαν και τιμολογήθηκαν με το 1</w:t>
      </w:r>
      <w:r w:rsidRPr="00331B64">
        <w:rPr>
          <w:rFonts w:ascii="Calibri" w:hAnsi="Calibri" w:cs="Calibri"/>
          <w:i/>
          <w:sz w:val="22"/>
          <w:szCs w:val="22"/>
          <w:vertAlign w:val="superscript"/>
          <w:lang w:eastAsia="zh-CN"/>
        </w:rPr>
        <w:t>ο</w:t>
      </w:r>
      <w:r w:rsidRPr="00331B64">
        <w:rPr>
          <w:rFonts w:ascii="Calibri" w:hAnsi="Calibri" w:cs="Calibri"/>
          <w:i/>
          <w:sz w:val="22"/>
          <w:szCs w:val="22"/>
          <w:lang w:eastAsia="zh-CN"/>
        </w:rPr>
        <w:t xml:space="preserve"> ΠΚΤΝΜΕ.</w:t>
      </w:r>
    </w:p>
    <w:p w14:paraId="175A100F" w14:textId="77777777" w:rsidR="00331B64" w:rsidRPr="00331B64" w:rsidRDefault="00331B64" w:rsidP="00331B64">
      <w:pPr>
        <w:widowControl/>
        <w:suppressAutoHyphens/>
        <w:overflowPunct w:val="0"/>
        <w:autoSpaceDN/>
        <w:adjustRightInd/>
        <w:spacing w:line="360" w:lineRule="auto"/>
        <w:jc w:val="both"/>
        <w:textAlignment w:val="baseline"/>
        <w:rPr>
          <w:rFonts w:ascii="Calibri" w:hAnsi="Calibri" w:cs="Calibri"/>
          <w:i/>
          <w:sz w:val="22"/>
          <w:szCs w:val="22"/>
          <w:lang w:eastAsia="zh-CN"/>
        </w:rPr>
      </w:pPr>
      <w:r w:rsidRPr="00331B64">
        <w:rPr>
          <w:rFonts w:ascii="Calibri" w:hAnsi="Calibri" w:cs="Calibri"/>
          <w:i/>
          <w:sz w:val="22"/>
          <w:szCs w:val="22"/>
          <w:lang w:eastAsia="zh-CN"/>
        </w:rPr>
        <w:t xml:space="preserve">Η 1η Συμπληρωματική Σύμβαση ανέρχεται στο ποσό των </w:t>
      </w:r>
      <w:r w:rsidRPr="00331B64">
        <w:rPr>
          <w:rFonts w:ascii="Calibri" w:hAnsi="Calibri" w:cs="Calibri"/>
          <w:b/>
          <w:i/>
          <w:sz w:val="22"/>
          <w:szCs w:val="22"/>
        </w:rPr>
        <w:t>76.155,00</w:t>
      </w:r>
      <w:r w:rsidRPr="00331B64">
        <w:rPr>
          <w:rFonts w:ascii="Calibri" w:hAnsi="Calibri" w:cs="Calibri"/>
          <w:b/>
          <w:i/>
          <w:sz w:val="22"/>
          <w:szCs w:val="22"/>
          <w:lang w:eastAsia="zh-CN"/>
        </w:rPr>
        <w:t xml:space="preserve"> €</w:t>
      </w:r>
      <w:r w:rsidRPr="00331B64">
        <w:rPr>
          <w:rFonts w:ascii="Calibri" w:hAnsi="Calibri" w:cs="Calibri"/>
          <w:i/>
          <w:sz w:val="22"/>
          <w:szCs w:val="22"/>
          <w:lang w:eastAsia="zh-CN"/>
        </w:rPr>
        <w:t xml:space="preserve"> (συμπεριλαμβανομένου του Φ.Π.Α.) και συντάχθηκε για να συμπεριλάβει την δαπάνη των εργασιών που απαιτούνται και δεν μπορούν να καλυφθούν από την αρχική σύμβαση.</w:t>
      </w:r>
    </w:p>
    <w:p w14:paraId="7526D727" w14:textId="77777777" w:rsidR="00331B64" w:rsidRPr="00331B64" w:rsidRDefault="00331B64" w:rsidP="00331B64">
      <w:pPr>
        <w:widowControl/>
        <w:suppressAutoHyphens/>
        <w:overflowPunct w:val="0"/>
        <w:autoSpaceDN/>
        <w:adjustRightInd/>
        <w:spacing w:line="360" w:lineRule="auto"/>
        <w:jc w:val="both"/>
        <w:textAlignment w:val="baseline"/>
        <w:rPr>
          <w:rFonts w:ascii="Calibri" w:hAnsi="Calibri" w:cs="Calibri"/>
          <w:i/>
          <w:sz w:val="22"/>
          <w:szCs w:val="22"/>
          <w:lang w:eastAsia="zh-CN"/>
        </w:rPr>
      </w:pPr>
    </w:p>
    <w:p w14:paraId="6E18ECD9" w14:textId="77777777" w:rsidR="00331B64" w:rsidRPr="00331B64" w:rsidRDefault="00331B64" w:rsidP="00331B64">
      <w:pPr>
        <w:widowControl/>
        <w:pBdr>
          <w:bottom w:val="double" w:sz="2" w:space="1" w:color="000000"/>
        </w:pBdr>
        <w:suppressAutoHyphens/>
        <w:autoSpaceDE/>
        <w:autoSpaceDN/>
        <w:adjustRightInd/>
        <w:spacing w:line="360" w:lineRule="auto"/>
        <w:jc w:val="both"/>
        <w:rPr>
          <w:rFonts w:ascii="Calibri" w:hAnsi="Calibri" w:cs="Calibri"/>
          <w:b/>
          <w:i/>
          <w:sz w:val="22"/>
          <w:szCs w:val="22"/>
          <w:lang w:eastAsia="ar-SA"/>
        </w:rPr>
      </w:pPr>
      <w:r w:rsidRPr="00331B64">
        <w:rPr>
          <w:rFonts w:ascii="Calibri" w:hAnsi="Calibri" w:cs="Calibri"/>
          <w:b/>
          <w:i/>
          <w:sz w:val="22"/>
          <w:szCs w:val="22"/>
          <w:lang w:eastAsia="ar-SA"/>
        </w:rPr>
        <w:t>Δ.</w:t>
      </w:r>
      <w:r w:rsidRPr="00331B64">
        <w:rPr>
          <w:rFonts w:ascii="Calibri" w:hAnsi="Calibri" w:cs="Calibri"/>
          <w:b/>
          <w:i/>
          <w:sz w:val="22"/>
          <w:szCs w:val="22"/>
          <w:lang w:eastAsia="ar-SA"/>
        </w:rPr>
        <w:tab/>
        <w:t>ΔΑΠΑΝΗ ΕΡΓΟΥ</w:t>
      </w:r>
    </w:p>
    <w:p w14:paraId="4D43406F" w14:textId="77777777" w:rsidR="00331B64" w:rsidRPr="00331B64" w:rsidRDefault="00331B64" w:rsidP="00331B64">
      <w:pPr>
        <w:widowControl/>
        <w:suppressAutoHyphens/>
        <w:autoSpaceDE/>
        <w:autoSpaceDN/>
        <w:adjustRightInd/>
        <w:spacing w:line="360" w:lineRule="auto"/>
        <w:jc w:val="both"/>
        <w:rPr>
          <w:rFonts w:ascii="Calibri" w:hAnsi="Calibri" w:cs="Calibri"/>
          <w:i/>
          <w:color w:val="FF0000"/>
          <w:sz w:val="22"/>
          <w:szCs w:val="22"/>
          <w:lang w:eastAsia="ar-SA"/>
        </w:rPr>
      </w:pPr>
    </w:p>
    <w:p w14:paraId="280BC90D"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zh-CN"/>
        </w:rPr>
      </w:pPr>
      <w:r w:rsidRPr="00331B64">
        <w:rPr>
          <w:rFonts w:ascii="Calibri" w:hAnsi="Calibri" w:cs="Calibri"/>
          <w:i/>
          <w:sz w:val="22"/>
          <w:szCs w:val="22"/>
          <w:lang w:eastAsia="ar-SA"/>
        </w:rPr>
        <w:t>Με τον παρόντα 1</w:t>
      </w:r>
      <w:r w:rsidRPr="00331B64">
        <w:rPr>
          <w:rFonts w:ascii="Calibri" w:hAnsi="Calibri" w:cs="Calibri"/>
          <w:i/>
          <w:sz w:val="22"/>
          <w:szCs w:val="22"/>
          <w:vertAlign w:val="superscript"/>
          <w:lang w:eastAsia="ar-SA"/>
        </w:rPr>
        <w:t>ο</w:t>
      </w:r>
      <w:r w:rsidRPr="00331B64">
        <w:rPr>
          <w:rFonts w:ascii="Calibri" w:hAnsi="Calibri" w:cs="Calibri"/>
          <w:i/>
          <w:sz w:val="22"/>
          <w:szCs w:val="22"/>
          <w:lang w:eastAsia="ar-SA"/>
        </w:rPr>
        <w:t xml:space="preserve"> Ανακεφαλαιωτικό Πίνακα  Εργασιών  η </w:t>
      </w:r>
      <w:r w:rsidRPr="00331B64">
        <w:rPr>
          <w:rFonts w:ascii="Calibri" w:hAnsi="Calibri" w:cs="Calibri"/>
          <w:b/>
          <w:i/>
          <w:sz w:val="22"/>
          <w:szCs w:val="22"/>
          <w:lang w:eastAsia="ar-SA"/>
        </w:rPr>
        <w:t>Αρχική Σύμβαση</w:t>
      </w:r>
      <w:r w:rsidRPr="00331B64">
        <w:rPr>
          <w:rFonts w:ascii="Calibri" w:hAnsi="Calibri" w:cs="Calibri"/>
          <w:i/>
          <w:sz w:val="22"/>
          <w:szCs w:val="22"/>
          <w:lang w:eastAsia="ar-SA"/>
        </w:rPr>
        <w:t xml:space="preserve">  που συνοδεύεται από το 1</w:t>
      </w:r>
      <w:r w:rsidRPr="00331B64">
        <w:rPr>
          <w:rFonts w:ascii="Calibri" w:hAnsi="Calibri" w:cs="Calibri"/>
          <w:i/>
          <w:sz w:val="22"/>
          <w:szCs w:val="22"/>
          <w:vertAlign w:val="superscript"/>
          <w:lang w:eastAsia="ar-SA"/>
        </w:rPr>
        <w:t>ο</w:t>
      </w:r>
      <w:r w:rsidRPr="00331B64">
        <w:rPr>
          <w:rFonts w:ascii="Calibri" w:hAnsi="Calibri" w:cs="Calibri"/>
          <w:i/>
          <w:sz w:val="22"/>
          <w:szCs w:val="22"/>
          <w:lang w:eastAsia="ar-SA"/>
        </w:rPr>
        <w:t xml:space="preserve"> Π.Κ.Τ.Μ.Ν.Ε. που υποβάλλουμε για έγκριση, </w:t>
      </w:r>
      <w:r w:rsidRPr="00331B64">
        <w:rPr>
          <w:rFonts w:ascii="Calibri" w:hAnsi="Calibri" w:cs="Calibri"/>
          <w:b/>
          <w:i/>
          <w:sz w:val="22"/>
          <w:szCs w:val="22"/>
          <w:lang w:eastAsia="zh-CN"/>
        </w:rPr>
        <w:t xml:space="preserve">κλείνει σε ισοζύγιο  στο ποσό των 409.438,95 € (που συμπεριλαμβάνει </w:t>
      </w:r>
      <w:r w:rsidRPr="00331B64">
        <w:rPr>
          <w:rFonts w:ascii="Calibri" w:hAnsi="Calibri" w:cs="Calibri"/>
          <w:i/>
          <w:sz w:val="22"/>
          <w:szCs w:val="22"/>
          <w:lang w:eastAsia="zh-CN"/>
        </w:rPr>
        <w:t xml:space="preserve">ΓΕ &amp; ΟΕ 18% και απρόβλεπτα), ενώ λαμβάνοντας υπόψη </w:t>
      </w:r>
      <w:r w:rsidRPr="00331B64">
        <w:rPr>
          <w:rFonts w:ascii="Calibri" w:hAnsi="Calibri" w:cs="Calibri"/>
          <w:b/>
          <w:i/>
          <w:sz w:val="22"/>
          <w:szCs w:val="22"/>
          <w:lang w:eastAsia="zh-CN"/>
        </w:rPr>
        <w:t xml:space="preserve"> 94,38 € </w:t>
      </w:r>
      <w:r w:rsidRPr="00331B64">
        <w:rPr>
          <w:rFonts w:ascii="Calibri" w:hAnsi="Calibri" w:cs="Calibri"/>
          <w:i/>
          <w:sz w:val="22"/>
          <w:szCs w:val="22"/>
          <w:lang w:eastAsia="zh-CN"/>
        </w:rPr>
        <w:t xml:space="preserve">για αναθεώρηση, </w:t>
      </w:r>
      <w:r w:rsidRPr="00331B64">
        <w:rPr>
          <w:rFonts w:ascii="Calibri" w:hAnsi="Calibri" w:cs="Calibri"/>
          <w:b/>
          <w:i/>
          <w:sz w:val="22"/>
          <w:szCs w:val="22"/>
          <w:lang w:eastAsia="zh-CN"/>
        </w:rPr>
        <w:t>472,14 €</w:t>
      </w:r>
      <w:r w:rsidRPr="00331B64">
        <w:rPr>
          <w:rFonts w:ascii="Calibri" w:hAnsi="Calibri" w:cs="Calibri"/>
          <w:i/>
          <w:sz w:val="22"/>
          <w:szCs w:val="22"/>
          <w:lang w:eastAsia="zh-CN"/>
        </w:rPr>
        <w:t xml:space="preserve"> για απολογιστικά με ΓΕ &amp; ΟΕ</w:t>
      </w:r>
      <w:r w:rsidRPr="00331B64">
        <w:rPr>
          <w:rFonts w:ascii="Calibri" w:hAnsi="Calibri" w:cs="Calibri"/>
          <w:b/>
          <w:i/>
          <w:sz w:val="22"/>
          <w:szCs w:val="22"/>
          <w:lang w:eastAsia="zh-CN"/>
        </w:rPr>
        <w:t xml:space="preserve"> </w:t>
      </w:r>
      <w:r w:rsidRPr="00331B64">
        <w:rPr>
          <w:rFonts w:ascii="Calibri" w:hAnsi="Calibri" w:cs="Calibri"/>
          <w:bCs/>
          <w:i/>
          <w:sz w:val="22"/>
          <w:szCs w:val="22"/>
          <w:lang w:eastAsia="zh-CN"/>
        </w:rPr>
        <w:t xml:space="preserve">και </w:t>
      </w:r>
      <w:r w:rsidRPr="00331B64">
        <w:rPr>
          <w:rFonts w:ascii="Calibri" w:hAnsi="Calibri" w:cs="Calibri"/>
          <w:b/>
          <w:bCs/>
          <w:i/>
          <w:sz w:val="22"/>
          <w:szCs w:val="22"/>
          <w:lang w:eastAsia="zh-CN"/>
        </w:rPr>
        <w:t>98.288,00</w:t>
      </w:r>
      <w:r w:rsidRPr="00331B64">
        <w:rPr>
          <w:rFonts w:ascii="Calibri" w:hAnsi="Calibri" w:cs="Calibri"/>
          <w:bCs/>
          <w:i/>
          <w:sz w:val="22"/>
          <w:szCs w:val="22"/>
          <w:lang w:eastAsia="zh-CN"/>
        </w:rPr>
        <w:t xml:space="preserve"> για ΦΠΑ κλείνει συνολικά στο ποσό του </w:t>
      </w:r>
      <w:r w:rsidRPr="00331B64">
        <w:rPr>
          <w:rFonts w:ascii="Calibri" w:hAnsi="Calibri" w:cs="Calibri"/>
          <w:b/>
          <w:i/>
          <w:sz w:val="22"/>
          <w:szCs w:val="22"/>
          <w:lang w:eastAsia="zh-CN"/>
        </w:rPr>
        <w:t xml:space="preserve">507.821,33 € </w:t>
      </w:r>
      <w:r w:rsidRPr="00331B64">
        <w:rPr>
          <w:rFonts w:ascii="Calibri" w:hAnsi="Calibri" w:cs="Calibri"/>
          <w:bCs/>
          <w:i/>
          <w:sz w:val="22"/>
          <w:szCs w:val="22"/>
          <w:lang w:eastAsia="zh-CN"/>
        </w:rPr>
        <w:t>.</w:t>
      </w:r>
      <w:r w:rsidRPr="00331B64">
        <w:rPr>
          <w:rFonts w:ascii="Calibri" w:hAnsi="Calibri" w:cs="Calibri"/>
          <w:i/>
          <w:sz w:val="22"/>
          <w:szCs w:val="22"/>
          <w:lang w:eastAsia="zh-CN"/>
        </w:rPr>
        <w:t xml:space="preserve"> </w:t>
      </w:r>
    </w:p>
    <w:p w14:paraId="672CD2AF"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zh-CN"/>
        </w:rPr>
        <w:t>Η  1</w:t>
      </w:r>
      <w:r w:rsidRPr="00331B64">
        <w:rPr>
          <w:rFonts w:ascii="Calibri" w:hAnsi="Calibri" w:cs="Calibri"/>
          <w:i/>
          <w:sz w:val="22"/>
          <w:szCs w:val="22"/>
          <w:vertAlign w:val="superscript"/>
          <w:lang w:eastAsia="zh-CN"/>
        </w:rPr>
        <w:t xml:space="preserve">η </w:t>
      </w:r>
      <w:r w:rsidRPr="00331B64">
        <w:rPr>
          <w:rFonts w:ascii="Calibri" w:hAnsi="Calibri" w:cs="Calibri"/>
          <w:i/>
          <w:sz w:val="22"/>
          <w:szCs w:val="22"/>
          <w:lang w:eastAsia="zh-CN"/>
        </w:rPr>
        <w:t xml:space="preserve"> Σ.Σ.Ε. κλείνει στο ποσό των </w:t>
      </w:r>
      <w:r w:rsidRPr="00331B64">
        <w:rPr>
          <w:rFonts w:ascii="Calibri" w:hAnsi="Calibri" w:cs="Calibri"/>
          <w:b/>
          <w:i/>
          <w:sz w:val="22"/>
          <w:szCs w:val="22"/>
          <w:lang w:eastAsia="ar-SA"/>
        </w:rPr>
        <w:t xml:space="preserve">61.320,94 </w:t>
      </w:r>
      <w:r w:rsidRPr="00331B64">
        <w:rPr>
          <w:rFonts w:ascii="Calibri" w:hAnsi="Calibri" w:cs="Calibri"/>
          <w:b/>
          <w:i/>
          <w:sz w:val="22"/>
          <w:szCs w:val="22"/>
          <w:lang w:eastAsia="zh-CN"/>
        </w:rPr>
        <w:t>€</w:t>
      </w:r>
      <w:r w:rsidRPr="00331B64">
        <w:rPr>
          <w:rFonts w:ascii="Calibri" w:hAnsi="Calibri" w:cs="Calibri"/>
          <w:i/>
          <w:sz w:val="22"/>
          <w:szCs w:val="22"/>
          <w:lang w:eastAsia="zh-CN"/>
        </w:rPr>
        <w:t xml:space="preserve"> (για εργασίες με ΓΕ &amp; ΟΕ 18% και απρόβλεπτα </w:t>
      </w:r>
      <w:r w:rsidRPr="00331B64">
        <w:rPr>
          <w:rFonts w:ascii="Calibri" w:hAnsi="Calibri" w:cs="Calibri"/>
          <w:i/>
          <w:sz w:val="22"/>
          <w:szCs w:val="22"/>
          <w:lang w:eastAsia="ar-SA"/>
        </w:rPr>
        <w:t xml:space="preserve">7.998,38 </w:t>
      </w:r>
      <w:r w:rsidRPr="00331B64">
        <w:rPr>
          <w:rFonts w:ascii="Calibri" w:hAnsi="Calibri" w:cs="Calibri"/>
          <w:b/>
          <w:i/>
          <w:sz w:val="22"/>
          <w:szCs w:val="22"/>
          <w:lang w:eastAsia="zh-CN"/>
        </w:rPr>
        <w:t>€</w:t>
      </w:r>
      <w:r w:rsidRPr="00331B64">
        <w:rPr>
          <w:rFonts w:ascii="Calibri" w:hAnsi="Calibri" w:cs="Calibri"/>
          <w:i/>
          <w:sz w:val="22"/>
          <w:szCs w:val="22"/>
          <w:lang w:eastAsia="zh-CN"/>
        </w:rPr>
        <w:t xml:space="preserve">), ενώ λαμβάνοντας υπόψη </w:t>
      </w:r>
      <w:r w:rsidRPr="00331B64">
        <w:rPr>
          <w:rFonts w:ascii="Calibri" w:hAnsi="Calibri" w:cs="Calibri"/>
          <w:i/>
          <w:sz w:val="22"/>
          <w:szCs w:val="22"/>
          <w:lang w:eastAsia="ar-SA"/>
        </w:rPr>
        <w:t xml:space="preserve">94,38 για αναθεώρηση </w:t>
      </w:r>
      <w:r w:rsidRPr="00331B64">
        <w:rPr>
          <w:rFonts w:ascii="Calibri" w:hAnsi="Calibri" w:cs="Calibri"/>
          <w:i/>
          <w:sz w:val="22"/>
          <w:szCs w:val="22"/>
          <w:lang w:eastAsia="zh-CN"/>
        </w:rPr>
        <w:t xml:space="preserve">και 14.739,68 για ΦΠΑ κλείνει συνολικά στο ποσό των </w:t>
      </w:r>
      <w:bookmarkStart w:id="4" w:name="_Hlk66462151"/>
      <w:bookmarkStart w:id="5" w:name="_Hlk66461792"/>
      <w:r w:rsidRPr="00331B64">
        <w:rPr>
          <w:rFonts w:ascii="Calibri" w:hAnsi="Calibri" w:cs="Calibri"/>
          <w:b/>
          <w:i/>
          <w:color w:val="000000"/>
          <w:sz w:val="22"/>
          <w:szCs w:val="22"/>
          <w:lang w:eastAsia="ar-SA"/>
        </w:rPr>
        <w:t>76.155,00</w:t>
      </w:r>
      <w:bookmarkEnd w:id="4"/>
      <w:r w:rsidRPr="00331B64">
        <w:rPr>
          <w:rFonts w:ascii="Calibri" w:hAnsi="Calibri" w:cs="Calibri"/>
          <w:b/>
          <w:i/>
          <w:sz w:val="22"/>
          <w:szCs w:val="22"/>
          <w:lang w:eastAsia="ar-SA"/>
        </w:rPr>
        <w:t xml:space="preserve"> </w:t>
      </w:r>
      <w:bookmarkEnd w:id="5"/>
      <w:r w:rsidRPr="00331B64">
        <w:rPr>
          <w:rFonts w:ascii="Calibri" w:hAnsi="Calibri" w:cs="Calibri"/>
          <w:i/>
          <w:sz w:val="22"/>
          <w:szCs w:val="22"/>
          <w:lang w:eastAsia="zh-CN"/>
        </w:rPr>
        <w:t>€</w:t>
      </w:r>
      <w:r w:rsidRPr="00331B64">
        <w:rPr>
          <w:rFonts w:ascii="Calibri" w:hAnsi="Calibri" w:cs="Calibri"/>
          <w:bCs/>
          <w:i/>
          <w:sz w:val="22"/>
          <w:szCs w:val="22"/>
          <w:lang w:eastAsia="zh-CN"/>
        </w:rPr>
        <w:t>,</w:t>
      </w:r>
      <w:r w:rsidRPr="00331B64">
        <w:rPr>
          <w:rFonts w:ascii="Calibri" w:hAnsi="Calibri" w:cs="Calibri"/>
          <w:i/>
          <w:sz w:val="22"/>
          <w:szCs w:val="22"/>
          <w:lang w:eastAsia="zh-CN"/>
        </w:rPr>
        <w:t xml:space="preserve"> δηλαδή  ποσοστό υπέρβασης της εγκεκριμένης δαπάνης   </w:t>
      </w:r>
      <w:r w:rsidRPr="00331B64">
        <w:rPr>
          <w:rFonts w:ascii="Calibri" w:hAnsi="Calibri" w:cs="Calibri"/>
          <w:b/>
          <w:i/>
          <w:sz w:val="22"/>
          <w:szCs w:val="22"/>
          <w:lang w:eastAsia="zh-CN"/>
        </w:rPr>
        <w:t>15%.</w:t>
      </w:r>
    </w:p>
    <w:p w14:paraId="3D9B710C" w14:textId="77777777" w:rsidR="00331B64" w:rsidRPr="00331B64" w:rsidRDefault="00331B64" w:rsidP="00331B64">
      <w:pPr>
        <w:widowControl/>
        <w:suppressAutoHyphens/>
        <w:autoSpaceDE/>
        <w:autoSpaceDN/>
        <w:adjustRightInd/>
        <w:spacing w:line="360" w:lineRule="auto"/>
        <w:ind w:firstLine="709"/>
        <w:jc w:val="both"/>
        <w:rPr>
          <w:rFonts w:ascii="Calibri" w:hAnsi="Calibri" w:cs="Calibri"/>
          <w:b/>
          <w:i/>
          <w:color w:val="FF0000"/>
          <w:sz w:val="22"/>
          <w:szCs w:val="22"/>
          <w:lang w:eastAsia="zh-CN"/>
        </w:rPr>
      </w:pPr>
    </w:p>
    <w:p w14:paraId="0F4C9B4D" w14:textId="77777777" w:rsidR="00331B64" w:rsidRPr="00331B64" w:rsidRDefault="00331B64" w:rsidP="00331B64">
      <w:pPr>
        <w:widowControl/>
        <w:pBdr>
          <w:bottom w:val="double" w:sz="2" w:space="1" w:color="000000"/>
        </w:pBdr>
        <w:suppressAutoHyphens/>
        <w:autoSpaceDE/>
        <w:autoSpaceDN/>
        <w:adjustRightInd/>
        <w:spacing w:line="360" w:lineRule="auto"/>
        <w:jc w:val="both"/>
        <w:rPr>
          <w:rFonts w:ascii="Calibri" w:hAnsi="Calibri" w:cs="Calibri"/>
          <w:b/>
          <w:i/>
          <w:sz w:val="22"/>
          <w:szCs w:val="22"/>
          <w:lang w:eastAsia="ar-SA"/>
        </w:rPr>
      </w:pPr>
      <w:r w:rsidRPr="00331B64">
        <w:rPr>
          <w:rFonts w:ascii="Calibri" w:hAnsi="Calibri" w:cs="Calibri"/>
          <w:b/>
          <w:i/>
          <w:sz w:val="22"/>
          <w:szCs w:val="22"/>
          <w:lang w:eastAsia="ar-SA"/>
        </w:rPr>
        <w:t>Ε. ΕΓΚΡΙΣΗ ΤΟΥ 1ου ΑΝΑΚΕΦΑΛΑΙΩΤΙΚΟΥ ΠΙΝΑΚΑ ΕΡΓΑΣΙΩΝ ΑΡΧΙΚΗΣ  ΣΥΜΒΑΣΗΣ ΜΕΤΑ ΤΟΥ 1ΟΥ ΠΚΤΜΝΕ και ΤΗΣ 1ης ΣΣΕ</w:t>
      </w:r>
    </w:p>
    <w:p w14:paraId="08EE8675"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u w:val="single"/>
          <w:lang w:eastAsia="ar-SA"/>
        </w:rPr>
      </w:pPr>
    </w:p>
    <w:p w14:paraId="41A8F3CC" w14:textId="77777777" w:rsidR="00331B64" w:rsidRPr="00331B64" w:rsidRDefault="00331B64" w:rsidP="00331B64">
      <w:pPr>
        <w:widowControl/>
        <w:suppressAutoHyphens/>
        <w:autoSpaceDE/>
        <w:autoSpaceDN/>
        <w:adjustRightInd/>
        <w:spacing w:line="360" w:lineRule="auto"/>
        <w:jc w:val="both"/>
        <w:rPr>
          <w:rFonts w:ascii="Calibri" w:hAnsi="Calibri" w:cs="Calibri"/>
          <w:i/>
          <w:sz w:val="22"/>
          <w:szCs w:val="22"/>
          <w:lang w:eastAsia="ar-SA"/>
        </w:rPr>
      </w:pPr>
      <w:r w:rsidRPr="00331B64">
        <w:rPr>
          <w:rFonts w:ascii="Calibri" w:hAnsi="Calibri" w:cs="Calibri"/>
          <w:i/>
          <w:sz w:val="22"/>
          <w:szCs w:val="22"/>
          <w:lang w:eastAsia="ar-SA"/>
        </w:rPr>
        <w:tab/>
      </w:r>
      <w:r w:rsidRPr="00331B64">
        <w:rPr>
          <w:rFonts w:ascii="Calibri" w:hAnsi="Calibri" w:cs="Calibri"/>
          <w:i/>
          <w:sz w:val="22"/>
          <w:szCs w:val="22"/>
          <w:lang w:eastAsia="zh-CN"/>
        </w:rPr>
        <w:t>Βάσει όλων των ανωτέρω συντάχθηκε ο 1ος Α.Π.Ε.  της αρχικής σύμβασης , η 1</w:t>
      </w:r>
      <w:r w:rsidRPr="00331B64">
        <w:rPr>
          <w:rFonts w:ascii="Calibri" w:hAnsi="Calibri" w:cs="Calibri"/>
          <w:i/>
          <w:sz w:val="22"/>
          <w:szCs w:val="22"/>
          <w:vertAlign w:val="superscript"/>
          <w:lang w:eastAsia="zh-CN"/>
        </w:rPr>
        <w:t>η</w:t>
      </w:r>
      <w:r w:rsidRPr="00331B64">
        <w:rPr>
          <w:rFonts w:ascii="Calibri" w:hAnsi="Calibri" w:cs="Calibri"/>
          <w:i/>
          <w:sz w:val="22"/>
          <w:szCs w:val="22"/>
          <w:lang w:eastAsia="zh-CN"/>
        </w:rPr>
        <w:t xml:space="preserve"> ΣΣΕ και το 1</w:t>
      </w:r>
      <w:r w:rsidRPr="00331B64">
        <w:rPr>
          <w:rFonts w:ascii="Calibri" w:hAnsi="Calibri" w:cs="Calibri"/>
          <w:i/>
          <w:sz w:val="22"/>
          <w:szCs w:val="22"/>
          <w:vertAlign w:val="superscript"/>
          <w:lang w:eastAsia="zh-CN"/>
        </w:rPr>
        <w:t>ο</w:t>
      </w:r>
      <w:r w:rsidRPr="00331B64">
        <w:rPr>
          <w:rFonts w:ascii="Calibri" w:hAnsi="Calibri" w:cs="Calibri"/>
          <w:i/>
          <w:sz w:val="22"/>
          <w:szCs w:val="22"/>
          <w:lang w:eastAsia="zh-CN"/>
        </w:rPr>
        <w:t xml:space="preserve"> ΠΚΤΜΝΕ του έργου: </w:t>
      </w:r>
      <w:r w:rsidRPr="00331B64">
        <w:rPr>
          <w:rFonts w:ascii="Calibri" w:hAnsi="Calibri" w:cs="Calibri"/>
          <w:b/>
          <w:bCs/>
          <w:i/>
          <w:sz w:val="22"/>
          <w:szCs w:val="22"/>
          <w:lang w:eastAsia="zh-CN"/>
        </w:rPr>
        <w:t>«</w:t>
      </w:r>
      <w:r w:rsidRPr="00331B64">
        <w:rPr>
          <w:rFonts w:ascii="Calibri" w:hAnsi="Calibri" w:cs="Calibri"/>
          <w:b/>
          <w:bCs/>
          <w:i/>
          <w:sz w:val="22"/>
          <w:szCs w:val="22"/>
          <w:lang w:eastAsia="ar-SA"/>
        </w:rPr>
        <w:t>ΑΝΕΡΓΕΡΣΗ ΠΟΛΙΤΙΣΤΙΚΟΥ ΚΕΝΤΡΟΥ ΠΟΝΤΙΩΝ ΣΤΟ ΔΗΜΟ ΛΑΥΡΕΩΤΙΚΗΣ</w:t>
      </w:r>
      <w:r w:rsidRPr="00331B64">
        <w:rPr>
          <w:rFonts w:ascii="Calibri" w:hAnsi="Calibri" w:cs="Calibri"/>
          <w:b/>
          <w:bCs/>
          <w:i/>
          <w:sz w:val="22"/>
          <w:szCs w:val="22"/>
          <w:lang w:eastAsia="zh-CN"/>
        </w:rPr>
        <w:t xml:space="preserve"> </w:t>
      </w:r>
      <w:r w:rsidRPr="00331B64">
        <w:rPr>
          <w:rFonts w:ascii="Calibri" w:hAnsi="Calibri" w:cs="Calibri"/>
          <w:b/>
          <w:bCs/>
          <w:i/>
          <w:sz w:val="22"/>
          <w:szCs w:val="22"/>
          <w:lang w:eastAsia="zh-CN"/>
        </w:rPr>
        <w:lastRenderedPageBreak/>
        <w:t>»</w:t>
      </w:r>
      <w:r w:rsidRPr="00331B64">
        <w:rPr>
          <w:rFonts w:ascii="Calibri" w:hAnsi="Calibri" w:cs="Calibri"/>
          <w:i/>
          <w:sz w:val="22"/>
          <w:szCs w:val="22"/>
          <w:lang w:eastAsia="zh-CN"/>
        </w:rPr>
        <w:t xml:space="preserve"> , η συνολική δαπάνη του έργου διαμορφώνεται στο ποσό των </w:t>
      </w:r>
      <w:r w:rsidRPr="00331B64">
        <w:rPr>
          <w:rFonts w:ascii="Calibri" w:hAnsi="Calibri" w:cs="Calibri"/>
          <w:b/>
          <w:i/>
          <w:sz w:val="22"/>
          <w:szCs w:val="22"/>
          <w:lang w:eastAsia="zh-CN"/>
        </w:rPr>
        <w:t xml:space="preserve">507.821,33 </w:t>
      </w:r>
      <w:r w:rsidRPr="00331B64">
        <w:rPr>
          <w:rFonts w:ascii="Calibri" w:hAnsi="Calibri" w:cs="Calibri"/>
          <w:i/>
          <w:sz w:val="22"/>
          <w:szCs w:val="22"/>
          <w:lang w:eastAsia="zh-CN"/>
        </w:rPr>
        <w:t xml:space="preserve">€ για την αρχική σύμβαση και </w:t>
      </w:r>
      <w:r w:rsidRPr="00331B64">
        <w:rPr>
          <w:rFonts w:ascii="Calibri" w:hAnsi="Calibri" w:cs="Calibri"/>
          <w:b/>
          <w:i/>
          <w:color w:val="000000"/>
          <w:sz w:val="22"/>
          <w:szCs w:val="22"/>
          <w:lang w:eastAsia="ar-SA"/>
        </w:rPr>
        <w:t xml:space="preserve">76.155,00 </w:t>
      </w:r>
      <w:r w:rsidRPr="00331B64">
        <w:rPr>
          <w:rFonts w:ascii="Calibri" w:hAnsi="Calibri" w:cs="Calibri"/>
          <w:i/>
          <w:sz w:val="22"/>
          <w:szCs w:val="22"/>
          <w:lang w:eastAsia="zh-CN"/>
        </w:rPr>
        <w:t>€ για την 1</w:t>
      </w:r>
      <w:r w:rsidRPr="00331B64">
        <w:rPr>
          <w:rFonts w:ascii="Calibri" w:hAnsi="Calibri" w:cs="Calibri"/>
          <w:i/>
          <w:sz w:val="22"/>
          <w:szCs w:val="22"/>
          <w:vertAlign w:val="superscript"/>
          <w:lang w:eastAsia="zh-CN"/>
        </w:rPr>
        <w:t>η</w:t>
      </w:r>
      <w:r w:rsidRPr="00331B64">
        <w:rPr>
          <w:rFonts w:ascii="Calibri" w:hAnsi="Calibri" w:cs="Calibri"/>
          <w:i/>
          <w:sz w:val="22"/>
          <w:szCs w:val="22"/>
          <w:lang w:eastAsia="zh-CN"/>
        </w:rPr>
        <w:t xml:space="preserve"> Σ.Σ.Ε. και παρατηρείται αύξηση κατά ποσοστό </w:t>
      </w:r>
      <w:r w:rsidRPr="00331B64">
        <w:rPr>
          <w:rFonts w:ascii="Calibri" w:hAnsi="Calibri" w:cs="Calibri"/>
          <w:b/>
          <w:i/>
          <w:sz w:val="22"/>
          <w:szCs w:val="22"/>
          <w:lang w:eastAsia="zh-CN"/>
        </w:rPr>
        <w:t>15% &lt; 50%</w:t>
      </w:r>
      <w:r w:rsidRPr="00331B64">
        <w:rPr>
          <w:rFonts w:ascii="Calibri" w:hAnsi="Calibri" w:cs="Calibri"/>
          <w:i/>
          <w:color w:val="FF0000"/>
          <w:sz w:val="22"/>
          <w:szCs w:val="22"/>
          <w:lang w:eastAsia="zh-CN"/>
        </w:rPr>
        <w:t xml:space="preserve"> </w:t>
      </w:r>
      <w:r w:rsidRPr="00331B64">
        <w:rPr>
          <w:rFonts w:ascii="Calibri" w:hAnsi="Calibri" w:cs="Calibri"/>
          <w:i/>
          <w:sz w:val="22"/>
          <w:szCs w:val="22"/>
          <w:lang w:eastAsia="zh-CN"/>
        </w:rPr>
        <w:t xml:space="preserve">της αρχικής σύμβασης και προτείνονται για έγκριση </w:t>
      </w:r>
      <w:r w:rsidRPr="00331B64">
        <w:rPr>
          <w:rFonts w:ascii="Calibri" w:hAnsi="Calibri" w:cs="Calibri"/>
          <w:i/>
          <w:sz w:val="22"/>
          <w:szCs w:val="22"/>
          <w:lang w:eastAsia="ar-SA"/>
        </w:rPr>
        <w:t>σύμφωνα με τις ισχύουσες διατάξεις Νόμων και διαδικασίας.</w:t>
      </w:r>
      <w:r w:rsidRPr="00331B64">
        <w:rPr>
          <w:rFonts w:ascii="Calibri" w:hAnsi="Calibri" w:cs="Calibri"/>
          <w:i/>
          <w:sz w:val="22"/>
          <w:szCs w:val="22"/>
          <w:lang w:eastAsia="ar-SA"/>
        </w:rPr>
        <w:tab/>
      </w:r>
    </w:p>
    <w:p w14:paraId="099DA2EB" w14:textId="77777777" w:rsidR="00331B64" w:rsidRPr="00331B64" w:rsidRDefault="00331B64" w:rsidP="00331B64">
      <w:pPr>
        <w:widowControl/>
        <w:suppressAutoHyphens/>
        <w:overflowPunct w:val="0"/>
        <w:autoSpaceDN/>
        <w:adjustRightInd/>
        <w:spacing w:line="360" w:lineRule="auto"/>
        <w:jc w:val="center"/>
        <w:textAlignment w:val="baseline"/>
        <w:rPr>
          <w:rFonts w:ascii="Calibri" w:hAnsi="Calibri" w:cs="Calibri"/>
          <w:i/>
          <w:sz w:val="22"/>
          <w:szCs w:val="22"/>
          <w:lang w:eastAsia="zh-CN"/>
        </w:rPr>
      </w:pPr>
      <w:r w:rsidRPr="00331B64">
        <w:rPr>
          <w:rFonts w:ascii="Calibri" w:hAnsi="Calibri" w:cs="Calibri"/>
          <w:b/>
          <w:i/>
          <w:sz w:val="22"/>
          <w:szCs w:val="22"/>
        </w:rPr>
        <w:t>Και επειδή:</w:t>
      </w:r>
    </w:p>
    <w:p w14:paraId="7F7FC19F" w14:textId="77777777" w:rsidR="00331B64" w:rsidRPr="00331B64" w:rsidRDefault="00331B64" w:rsidP="00331B64">
      <w:pPr>
        <w:widowControl/>
        <w:numPr>
          <w:ilvl w:val="0"/>
          <w:numId w:val="33"/>
        </w:numPr>
        <w:suppressAutoHyphens/>
        <w:autoSpaceDE/>
        <w:autoSpaceDN/>
        <w:adjustRightInd/>
        <w:spacing w:line="360" w:lineRule="auto"/>
        <w:ind w:left="284" w:hanging="284"/>
        <w:jc w:val="both"/>
        <w:rPr>
          <w:rFonts w:ascii="Calibri" w:hAnsi="Calibri" w:cs="Calibri"/>
          <w:i/>
          <w:sz w:val="22"/>
          <w:szCs w:val="22"/>
        </w:rPr>
      </w:pPr>
      <w:r w:rsidRPr="00331B64">
        <w:rPr>
          <w:rFonts w:ascii="Calibri" w:hAnsi="Calibri" w:cs="Calibri"/>
          <w:i/>
          <w:sz w:val="22"/>
          <w:szCs w:val="22"/>
        </w:rPr>
        <w:t>Για το έργο ισχύουν οι διατάξεις του Ν4412/2016 και ειδικότερα της παρ. 1γ. του άρθρου 132 και του άρθρου 156.</w:t>
      </w:r>
    </w:p>
    <w:p w14:paraId="6333F010" w14:textId="77777777" w:rsidR="00331B64" w:rsidRPr="00331B64" w:rsidRDefault="00331B64" w:rsidP="00331B64">
      <w:pPr>
        <w:widowControl/>
        <w:numPr>
          <w:ilvl w:val="0"/>
          <w:numId w:val="33"/>
        </w:numPr>
        <w:suppressAutoHyphens/>
        <w:autoSpaceDE/>
        <w:autoSpaceDN/>
        <w:adjustRightInd/>
        <w:spacing w:line="360" w:lineRule="auto"/>
        <w:ind w:left="284" w:hanging="284"/>
        <w:jc w:val="both"/>
        <w:rPr>
          <w:rFonts w:ascii="Calibri" w:hAnsi="Calibri" w:cs="Calibri"/>
          <w:i/>
          <w:sz w:val="22"/>
          <w:szCs w:val="22"/>
        </w:rPr>
      </w:pPr>
      <w:r w:rsidRPr="00331B64">
        <w:rPr>
          <w:rFonts w:ascii="Calibri" w:hAnsi="Calibri" w:cs="Calibri"/>
          <w:i/>
          <w:sz w:val="22"/>
          <w:szCs w:val="22"/>
        </w:rPr>
        <w:t>Ο 1ος ΑΠΕ συντάχθηκε για να συμπεριλάβει την τροποποίηση της αρχικής σύμβασης και την 1η Σ.Σ.Ε.</w:t>
      </w:r>
    </w:p>
    <w:p w14:paraId="5A8D8707" w14:textId="77777777" w:rsidR="00331B64" w:rsidRPr="00331B64" w:rsidRDefault="00331B64" w:rsidP="00331B64">
      <w:pPr>
        <w:widowControl/>
        <w:numPr>
          <w:ilvl w:val="0"/>
          <w:numId w:val="33"/>
        </w:numPr>
        <w:suppressAutoHyphens/>
        <w:autoSpaceDE/>
        <w:autoSpaceDN/>
        <w:adjustRightInd/>
        <w:spacing w:line="360" w:lineRule="auto"/>
        <w:ind w:left="284" w:hanging="284"/>
        <w:jc w:val="both"/>
        <w:rPr>
          <w:rFonts w:ascii="Calibri" w:hAnsi="Calibri" w:cs="Calibri"/>
          <w:i/>
          <w:sz w:val="22"/>
          <w:szCs w:val="22"/>
        </w:rPr>
      </w:pPr>
      <w:r w:rsidRPr="00331B64">
        <w:rPr>
          <w:rFonts w:ascii="Calibri" w:hAnsi="Calibri" w:cs="Calibri"/>
          <w:i/>
          <w:sz w:val="22"/>
          <w:szCs w:val="22"/>
        </w:rPr>
        <w:t>Η τροποποίηση της αρχικής σύμβασης,  έγινε για να συμπεριλάβει :τις αυξομειώσεις των ποσοτήτων των εργασιών του συμβατικού αντικειμένου του έργου όπως αυτές προέκυψαν κατά τη διάρκεια εκτέλεσης του. Οι διαφορές μεταξύ των προμετρημένων ποσοτήτων και των πραγματικών προέκυψαν λόγω της ιδιαιτερότητας του έργου, η οποία οφείλεται στο ότι το έργο είχε ξεκινήσει να κατασκευάζεται πριν μία δεκαετία, και κάποιες εκτελεσμένες εργασίες θα έπρεπε να αποκατασταθούν (περισσότερο από 10 χρόνια το κτήριο ήταν ημιτελή). Η αρχική σύμβαση με τον 1</w:t>
      </w:r>
      <w:r w:rsidRPr="00331B64">
        <w:rPr>
          <w:rFonts w:ascii="Calibri" w:hAnsi="Calibri" w:cs="Calibri"/>
          <w:i/>
          <w:sz w:val="22"/>
          <w:szCs w:val="22"/>
          <w:vertAlign w:val="superscript"/>
        </w:rPr>
        <w:t>ο</w:t>
      </w:r>
      <w:r w:rsidRPr="00331B64">
        <w:rPr>
          <w:rFonts w:ascii="Calibri" w:hAnsi="Calibri" w:cs="Calibri"/>
          <w:i/>
          <w:sz w:val="22"/>
          <w:szCs w:val="22"/>
        </w:rPr>
        <w:t xml:space="preserve"> Α.Π.Ε. και την τροποποίηση των ποσοτήτων των εργασιών, ανέρχεται σε συνολική δαπάνη </w:t>
      </w:r>
      <w:r w:rsidRPr="00331B64">
        <w:rPr>
          <w:rFonts w:ascii="Calibri" w:hAnsi="Calibri" w:cs="Calibri"/>
          <w:b/>
          <w:i/>
          <w:sz w:val="22"/>
          <w:szCs w:val="22"/>
        </w:rPr>
        <w:t>507.821,33</w:t>
      </w:r>
      <w:r w:rsidRPr="00331B64">
        <w:rPr>
          <w:rFonts w:ascii="Calibri" w:hAnsi="Calibri" w:cs="Calibri"/>
          <w:i/>
          <w:sz w:val="22"/>
          <w:szCs w:val="22"/>
        </w:rPr>
        <w:t xml:space="preserve"> </w:t>
      </w:r>
      <w:r w:rsidRPr="00331B64">
        <w:rPr>
          <w:rFonts w:ascii="Calibri" w:hAnsi="Calibri" w:cs="Calibri"/>
          <w:b/>
          <w:i/>
          <w:sz w:val="22"/>
          <w:szCs w:val="22"/>
        </w:rPr>
        <w:t>(με Φ.Π.Α.)</w:t>
      </w:r>
      <w:r w:rsidRPr="00331B64">
        <w:rPr>
          <w:rFonts w:ascii="Calibri" w:hAnsi="Calibri" w:cs="Calibri"/>
          <w:i/>
          <w:sz w:val="22"/>
          <w:szCs w:val="22"/>
        </w:rPr>
        <w:t xml:space="preserve">  εκ των οποίων ποσό των </w:t>
      </w:r>
      <w:r w:rsidRPr="00331B64">
        <w:rPr>
          <w:rFonts w:ascii="Calibri" w:hAnsi="Calibri" w:cs="Calibri"/>
          <w:b/>
          <w:i/>
          <w:sz w:val="22"/>
          <w:szCs w:val="22"/>
        </w:rPr>
        <w:t>409.438,95 €</w:t>
      </w:r>
      <w:r w:rsidRPr="00331B64">
        <w:rPr>
          <w:rFonts w:ascii="Calibri" w:hAnsi="Calibri" w:cs="Calibri"/>
          <w:i/>
          <w:sz w:val="22"/>
          <w:szCs w:val="22"/>
        </w:rPr>
        <w:t xml:space="preserve"> για εργασίες με ΓΕ &amp; ΟΕ 18% και απρόβλεπτα, </w:t>
      </w:r>
      <w:r w:rsidRPr="00331B64">
        <w:rPr>
          <w:rFonts w:ascii="Calibri" w:hAnsi="Calibri" w:cs="Calibri"/>
          <w:b/>
          <w:i/>
          <w:sz w:val="22"/>
          <w:szCs w:val="22"/>
        </w:rPr>
        <w:t>94,38 €</w:t>
      </w:r>
      <w:r w:rsidRPr="00331B64">
        <w:rPr>
          <w:rFonts w:ascii="Calibri" w:hAnsi="Calibri" w:cs="Calibri"/>
          <w:i/>
          <w:sz w:val="22"/>
          <w:szCs w:val="22"/>
        </w:rPr>
        <w:t xml:space="preserve"> για αναθεώρηση, και </w:t>
      </w:r>
      <w:r w:rsidRPr="00331B64">
        <w:rPr>
          <w:rFonts w:ascii="Calibri" w:hAnsi="Calibri" w:cs="Calibri"/>
          <w:b/>
          <w:i/>
          <w:sz w:val="22"/>
          <w:szCs w:val="22"/>
        </w:rPr>
        <w:t>98.288,00 €</w:t>
      </w:r>
      <w:r w:rsidRPr="00331B64">
        <w:rPr>
          <w:rFonts w:ascii="Calibri" w:hAnsi="Calibri" w:cs="Calibri"/>
          <w:i/>
          <w:sz w:val="22"/>
          <w:szCs w:val="22"/>
        </w:rPr>
        <w:t xml:space="preserve"> για ΦΠΑ 24%, δηλαδή σε ισοζύγιο με την αρχική σύμβαση.  </w:t>
      </w:r>
    </w:p>
    <w:p w14:paraId="028202FF" w14:textId="77777777" w:rsidR="00331B64" w:rsidRPr="00331B64" w:rsidRDefault="00331B64" w:rsidP="00331B64">
      <w:pPr>
        <w:widowControl/>
        <w:numPr>
          <w:ilvl w:val="0"/>
          <w:numId w:val="33"/>
        </w:numPr>
        <w:suppressAutoHyphens/>
        <w:autoSpaceDE/>
        <w:autoSpaceDN/>
        <w:adjustRightInd/>
        <w:spacing w:line="360" w:lineRule="auto"/>
        <w:ind w:left="284" w:hanging="284"/>
        <w:jc w:val="both"/>
        <w:rPr>
          <w:rFonts w:ascii="Calibri" w:hAnsi="Calibri" w:cs="Calibri"/>
          <w:i/>
          <w:sz w:val="22"/>
          <w:szCs w:val="22"/>
        </w:rPr>
      </w:pPr>
      <w:r w:rsidRPr="00331B64">
        <w:rPr>
          <w:rFonts w:ascii="Calibri" w:hAnsi="Calibri" w:cs="Calibri"/>
          <w:i/>
          <w:sz w:val="22"/>
          <w:szCs w:val="22"/>
        </w:rPr>
        <w:t>Η 1η Συμπληρωματική Σύμβαση εργασιών, που περιέχεται στον 1</w:t>
      </w:r>
      <w:r w:rsidRPr="00331B64">
        <w:rPr>
          <w:rFonts w:ascii="Calibri" w:hAnsi="Calibri" w:cs="Calibri"/>
          <w:i/>
          <w:sz w:val="22"/>
          <w:szCs w:val="22"/>
          <w:vertAlign w:val="superscript"/>
        </w:rPr>
        <w:t>ο</w:t>
      </w:r>
      <w:r w:rsidRPr="00331B64">
        <w:rPr>
          <w:rFonts w:ascii="Calibri" w:hAnsi="Calibri" w:cs="Calibri"/>
          <w:i/>
          <w:sz w:val="22"/>
          <w:szCs w:val="22"/>
        </w:rPr>
        <w:t xml:space="preserve"> Α.Π.Ε., συντάχθηκε  για να συμπεριλάβει εργασίες που προέκυψαν από απρόβλεπτες περιστάσεις  και κατέστησαν αναγκαίες κατά την τεχνική εκτέλεση του έργου, όπως αυτό περιγράφεται στην αρχική σύμβαση  και συντρέχουν οι προϋποθέσεις </w:t>
      </w:r>
      <w:r w:rsidRPr="00331B64">
        <w:rPr>
          <w:rFonts w:ascii="Calibri" w:hAnsi="Calibri" w:cs="Calibri"/>
          <w:b/>
          <w:i/>
          <w:sz w:val="22"/>
          <w:szCs w:val="22"/>
          <w:u w:val="single"/>
        </w:rPr>
        <w:t>της παρ. 1γ. του άρθρου 132 του Ν4412/2016</w:t>
      </w:r>
      <w:r w:rsidRPr="00331B64">
        <w:rPr>
          <w:rFonts w:ascii="Calibri" w:hAnsi="Calibri" w:cs="Calibri"/>
          <w:i/>
          <w:sz w:val="22"/>
          <w:szCs w:val="22"/>
        </w:rPr>
        <w:t xml:space="preserve"> δηλαδή:                        </w:t>
      </w:r>
    </w:p>
    <w:p w14:paraId="50B98FE2" w14:textId="77777777" w:rsidR="00331B64" w:rsidRPr="00331B64" w:rsidRDefault="00331B64" w:rsidP="00331B64">
      <w:pPr>
        <w:widowControl/>
        <w:autoSpaceDE/>
        <w:autoSpaceDN/>
        <w:adjustRightInd/>
        <w:spacing w:line="360" w:lineRule="auto"/>
        <w:ind w:left="284"/>
        <w:jc w:val="both"/>
        <w:rPr>
          <w:rFonts w:ascii="Calibri" w:hAnsi="Calibri" w:cs="Calibri"/>
          <w:i/>
          <w:sz w:val="22"/>
          <w:szCs w:val="22"/>
        </w:rPr>
      </w:pPr>
      <w:r w:rsidRPr="00331B64">
        <w:rPr>
          <w:rFonts w:ascii="Calibri" w:hAnsi="Calibri" w:cs="Calibri"/>
          <w:i/>
          <w:sz w:val="22"/>
          <w:szCs w:val="22"/>
        </w:rPr>
        <w:t>αα) η ανάγκη τροποποίησης προέκυψε λόγω περιστάσεων που δεν ήταν δυνατόν να προβλεφθούν από μια επιμελή αναθέτουσα αρχή,</w:t>
      </w:r>
    </w:p>
    <w:p w14:paraId="79D1A120" w14:textId="77777777" w:rsidR="00331B64" w:rsidRPr="00331B64" w:rsidRDefault="00331B64" w:rsidP="00331B64">
      <w:pPr>
        <w:widowControl/>
        <w:autoSpaceDE/>
        <w:autoSpaceDN/>
        <w:adjustRightInd/>
        <w:spacing w:line="360" w:lineRule="auto"/>
        <w:ind w:left="284"/>
        <w:jc w:val="both"/>
        <w:rPr>
          <w:rFonts w:ascii="Calibri" w:hAnsi="Calibri" w:cs="Calibri"/>
          <w:i/>
          <w:sz w:val="22"/>
          <w:szCs w:val="22"/>
        </w:rPr>
      </w:pPr>
      <w:r w:rsidRPr="00331B64">
        <w:rPr>
          <w:rFonts w:ascii="Calibri" w:hAnsi="Calibri" w:cs="Calibri"/>
          <w:i/>
          <w:sz w:val="22"/>
          <w:szCs w:val="22"/>
        </w:rPr>
        <w:t>ββ) η τροποποίηση δεν μεταβάλλει τη συνολική φύση της σύμβασης,</w:t>
      </w:r>
    </w:p>
    <w:p w14:paraId="7A1F392A" w14:textId="77777777" w:rsidR="00331B64" w:rsidRPr="00331B64" w:rsidRDefault="00331B64" w:rsidP="00331B64">
      <w:pPr>
        <w:widowControl/>
        <w:autoSpaceDE/>
        <w:autoSpaceDN/>
        <w:adjustRightInd/>
        <w:spacing w:line="360" w:lineRule="auto"/>
        <w:ind w:left="284"/>
        <w:jc w:val="both"/>
        <w:rPr>
          <w:rFonts w:ascii="Calibri" w:hAnsi="Calibri" w:cs="Calibri"/>
          <w:i/>
          <w:sz w:val="22"/>
          <w:szCs w:val="22"/>
        </w:rPr>
      </w:pPr>
      <w:r w:rsidRPr="00331B64">
        <w:rPr>
          <w:rFonts w:ascii="Calibri" w:hAnsi="Calibri" w:cs="Calibri"/>
          <w:i/>
          <w:sz w:val="22"/>
          <w:szCs w:val="22"/>
        </w:rPr>
        <w:t>γγ) οποιαδήποτε αύξηση της τιμής δεν υπερβαίνει το 50% της αξίας της αρχικής σύμβασης ή της συμφωνίας-πλαίσιο.</w:t>
      </w:r>
    </w:p>
    <w:p w14:paraId="1AE0F9DE" w14:textId="77777777" w:rsidR="00331B64" w:rsidRPr="00331B64" w:rsidRDefault="00331B64" w:rsidP="00331B64">
      <w:pPr>
        <w:widowControl/>
        <w:autoSpaceDE/>
        <w:autoSpaceDN/>
        <w:adjustRightInd/>
        <w:spacing w:line="360" w:lineRule="auto"/>
        <w:ind w:left="284" w:hanging="284"/>
        <w:jc w:val="both"/>
        <w:rPr>
          <w:rFonts w:ascii="Calibri" w:hAnsi="Calibri" w:cs="Calibri"/>
          <w:b/>
          <w:i/>
          <w:sz w:val="22"/>
          <w:szCs w:val="22"/>
          <w:u w:val="single"/>
        </w:rPr>
      </w:pPr>
      <w:r w:rsidRPr="00331B64">
        <w:rPr>
          <w:rFonts w:ascii="Calibri" w:hAnsi="Calibri" w:cs="Calibri"/>
          <w:b/>
          <w:i/>
          <w:sz w:val="22"/>
          <w:szCs w:val="22"/>
          <w:u w:val="single"/>
        </w:rPr>
        <w:t>Και του άρθρου 156 του Ν4412/2016 δηλαδή:</w:t>
      </w:r>
    </w:p>
    <w:p w14:paraId="43DE8BFF" w14:textId="77777777" w:rsidR="00331B64" w:rsidRPr="00331B64" w:rsidRDefault="00331B64" w:rsidP="00331B64">
      <w:pPr>
        <w:widowControl/>
        <w:autoSpaceDE/>
        <w:autoSpaceDN/>
        <w:adjustRightInd/>
        <w:spacing w:line="360" w:lineRule="auto"/>
        <w:ind w:left="284"/>
        <w:jc w:val="both"/>
        <w:rPr>
          <w:rFonts w:ascii="Calibri" w:hAnsi="Calibri" w:cs="Calibri"/>
          <w:i/>
          <w:sz w:val="22"/>
          <w:szCs w:val="22"/>
        </w:rPr>
      </w:pPr>
      <w:r w:rsidRPr="00331B64">
        <w:rPr>
          <w:rFonts w:ascii="Calibri" w:hAnsi="Calibri" w:cs="Calibri"/>
          <w:i/>
          <w:sz w:val="22"/>
          <w:szCs w:val="22"/>
        </w:rPr>
        <w:t xml:space="preserve">α) δεν μπορούν τεχνικά και οικονομικά να διαχωριστούν από την αρχική σύμβαση, χωρίς να δημιουργήσουν μείζονα προβλήματα για την αναθέτουσα αρχή, </w:t>
      </w:r>
    </w:p>
    <w:p w14:paraId="4BAD8104" w14:textId="77777777" w:rsidR="00331B64" w:rsidRPr="00331B64" w:rsidRDefault="00331B64" w:rsidP="00331B64">
      <w:pPr>
        <w:widowControl/>
        <w:autoSpaceDE/>
        <w:autoSpaceDN/>
        <w:adjustRightInd/>
        <w:spacing w:line="360" w:lineRule="auto"/>
        <w:ind w:left="284"/>
        <w:jc w:val="both"/>
        <w:rPr>
          <w:rFonts w:ascii="Calibri" w:hAnsi="Calibri" w:cs="Calibri"/>
          <w:i/>
          <w:sz w:val="22"/>
          <w:szCs w:val="22"/>
        </w:rPr>
      </w:pPr>
      <w:r w:rsidRPr="00331B64">
        <w:rPr>
          <w:rFonts w:ascii="Calibri" w:hAnsi="Calibri" w:cs="Calibri"/>
          <w:i/>
          <w:sz w:val="22"/>
          <w:szCs w:val="22"/>
        </w:rPr>
        <w:t xml:space="preserve">β)  είναι απόλυτα αναγκαίες για την τελειοποίησή της, το δε ποσό της συμπληρωματικής σύμβασης δεν υπερβαίνει το 15% του ποσού της αρχικής σύμβασης. </w:t>
      </w:r>
    </w:p>
    <w:p w14:paraId="5A3B45F3" w14:textId="77777777" w:rsidR="00331B64" w:rsidRPr="00331B64" w:rsidRDefault="00331B64" w:rsidP="00331B64">
      <w:pPr>
        <w:widowControl/>
        <w:autoSpaceDE/>
        <w:autoSpaceDN/>
        <w:adjustRightInd/>
        <w:spacing w:line="360" w:lineRule="auto"/>
        <w:ind w:left="284"/>
        <w:jc w:val="both"/>
        <w:rPr>
          <w:rFonts w:ascii="Calibri" w:hAnsi="Calibri" w:cs="Calibri"/>
          <w:i/>
          <w:sz w:val="22"/>
          <w:szCs w:val="22"/>
        </w:rPr>
      </w:pPr>
      <w:r w:rsidRPr="00331B64">
        <w:rPr>
          <w:rFonts w:ascii="Calibri" w:hAnsi="Calibri" w:cs="Calibri"/>
          <w:i/>
          <w:sz w:val="22"/>
          <w:szCs w:val="22"/>
        </w:rPr>
        <w:lastRenderedPageBreak/>
        <w:t xml:space="preserve">γ) οι εργασίες που προβλέπονται κατ’ είδος από το συμβατικό τιμολόγιο και τον προϋπολογισμό εκτελούνται σε ποσότητες μεγαλύτερες από τις προβλεπόμενες (πρόσθετες ή υπερσυμβατικές εργασίες) και δεν αφορούν επέκταση του αντικειμένου της αρχικής σύμβασης.          </w:t>
      </w:r>
    </w:p>
    <w:p w14:paraId="2EF770C4" w14:textId="77777777" w:rsidR="00331B64" w:rsidRPr="00331B64" w:rsidRDefault="00331B64" w:rsidP="00331B64">
      <w:pPr>
        <w:widowControl/>
        <w:numPr>
          <w:ilvl w:val="0"/>
          <w:numId w:val="33"/>
        </w:numPr>
        <w:suppressAutoHyphens/>
        <w:autoSpaceDE/>
        <w:autoSpaceDN/>
        <w:adjustRightInd/>
        <w:spacing w:line="360" w:lineRule="auto"/>
        <w:ind w:left="284" w:hanging="284"/>
        <w:jc w:val="both"/>
        <w:rPr>
          <w:rFonts w:ascii="Calibri" w:hAnsi="Calibri" w:cs="Calibri"/>
          <w:i/>
          <w:sz w:val="22"/>
          <w:szCs w:val="22"/>
        </w:rPr>
      </w:pPr>
      <w:r w:rsidRPr="00331B64">
        <w:rPr>
          <w:rFonts w:ascii="Calibri" w:hAnsi="Calibri" w:cs="Calibri"/>
          <w:i/>
          <w:sz w:val="22"/>
          <w:szCs w:val="22"/>
        </w:rPr>
        <w:t xml:space="preserve"> Η δαπάνη της 1ης Συμπληρωματικής Σύμβασης Εργασιών ανέρχεται  στο ποσό των </w:t>
      </w:r>
      <w:r w:rsidRPr="00331B64">
        <w:rPr>
          <w:rFonts w:ascii="Calibri" w:hAnsi="Calibri" w:cs="Calibri"/>
          <w:b/>
          <w:bCs/>
          <w:i/>
          <w:sz w:val="22"/>
          <w:szCs w:val="22"/>
        </w:rPr>
        <w:t>76.155,00 €</w:t>
      </w:r>
      <w:r w:rsidRPr="00331B64">
        <w:rPr>
          <w:rFonts w:ascii="Calibri" w:hAnsi="Calibri" w:cs="Calibri"/>
          <w:i/>
          <w:sz w:val="22"/>
          <w:szCs w:val="22"/>
        </w:rPr>
        <w:t xml:space="preserve">  το οποίο αναλύεται ως εξής: ποσό </w:t>
      </w:r>
      <w:r w:rsidRPr="00331B64">
        <w:rPr>
          <w:rFonts w:ascii="Calibri" w:hAnsi="Calibri" w:cs="Calibri"/>
          <w:b/>
          <w:bCs/>
          <w:i/>
          <w:sz w:val="22"/>
          <w:szCs w:val="22"/>
        </w:rPr>
        <w:t>53.322,56 €</w:t>
      </w:r>
      <w:r w:rsidRPr="00331B64">
        <w:rPr>
          <w:rFonts w:ascii="Calibri" w:hAnsi="Calibri" w:cs="Calibri"/>
          <w:i/>
          <w:sz w:val="22"/>
          <w:szCs w:val="22"/>
        </w:rPr>
        <w:t xml:space="preserve"> για εργασίες με Γ.Ε. &amp; Ο.Ε., ποσό </w:t>
      </w:r>
      <w:r w:rsidRPr="00331B64">
        <w:rPr>
          <w:rFonts w:ascii="Calibri" w:hAnsi="Calibri" w:cs="Calibri"/>
          <w:b/>
          <w:bCs/>
          <w:i/>
          <w:sz w:val="22"/>
          <w:szCs w:val="22"/>
        </w:rPr>
        <w:t>7.998,38 €</w:t>
      </w:r>
      <w:r w:rsidRPr="00331B64">
        <w:rPr>
          <w:rFonts w:ascii="Calibri" w:hAnsi="Calibri" w:cs="Calibri"/>
          <w:i/>
          <w:sz w:val="22"/>
          <w:szCs w:val="22"/>
        </w:rPr>
        <w:t xml:space="preserve"> για απρόβλεπτες δαπάνες, </w:t>
      </w:r>
      <w:r w:rsidRPr="00331B64">
        <w:rPr>
          <w:rFonts w:ascii="Calibri" w:hAnsi="Calibri" w:cs="Calibri"/>
          <w:b/>
          <w:bCs/>
          <w:i/>
          <w:sz w:val="22"/>
          <w:szCs w:val="22"/>
        </w:rPr>
        <w:t>94,38 €</w:t>
      </w:r>
      <w:r w:rsidRPr="00331B64">
        <w:rPr>
          <w:rFonts w:ascii="Calibri" w:hAnsi="Calibri" w:cs="Calibri"/>
          <w:i/>
          <w:sz w:val="22"/>
          <w:szCs w:val="22"/>
        </w:rPr>
        <w:t xml:space="preserve"> για αναθεώρηση, και </w:t>
      </w:r>
      <w:r w:rsidRPr="00331B64">
        <w:rPr>
          <w:rFonts w:ascii="Calibri" w:hAnsi="Calibri" w:cs="Calibri"/>
          <w:b/>
          <w:bCs/>
          <w:i/>
          <w:sz w:val="22"/>
          <w:szCs w:val="22"/>
        </w:rPr>
        <w:t>14.739,68 €</w:t>
      </w:r>
      <w:r w:rsidRPr="00331B64">
        <w:rPr>
          <w:rFonts w:ascii="Calibri" w:hAnsi="Calibri" w:cs="Calibri"/>
          <w:i/>
          <w:sz w:val="22"/>
          <w:szCs w:val="22"/>
        </w:rPr>
        <w:t xml:space="preserve"> (Φ.Π.Α.) και παρουσιάζει υπέρβαση από τη σύμβαση ποσοστού 14,99%&lt; 15,00%.</w:t>
      </w:r>
    </w:p>
    <w:p w14:paraId="65ADE1D9" w14:textId="77777777" w:rsidR="00331B64" w:rsidRPr="00331B64" w:rsidRDefault="00331B64" w:rsidP="00331B64">
      <w:pPr>
        <w:widowControl/>
        <w:numPr>
          <w:ilvl w:val="0"/>
          <w:numId w:val="33"/>
        </w:numPr>
        <w:suppressAutoHyphens/>
        <w:autoSpaceDE/>
        <w:autoSpaceDN/>
        <w:adjustRightInd/>
        <w:spacing w:line="360" w:lineRule="auto"/>
        <w:ind w:left="284" w:hanging="284"/>
        <w:jc w:val="both"/>
        <w:rPr>
          <w:rFonts w:ascii="Calibri" w:hAnsi="Calibri" w:cs="Calibri"/>
          <w:i/>
          <w:sz w:val="22"/>
          <w:szCs w:val="22"/>
        </w:rPr>
      </w:pPr>
      <w:r w:rsidRPr="00331B64">
        <w:rPr>
          <w:rFonts w:ascii="Calibri" w:hAnsi="Calibri" w:cs="Calibri"/>
          <w:i/>
          <w:sz w:val="22"/>
          <w:szCs w:val="22"/>
        </w:rPr>
        <w:t>Στον παρόντα 1</w:t>
      </w:r>
      <w:r w:rsidRPr="00331B64">
        <w:rPr>
          <w:rFonts w:ascii="Calibri" w:hAnsi="Calibri" w:cs="Calibri"/>
          <w:i/>
          <w:sz w:val="22"/>
          <w:szCs w:val="22"/>
          <w:vertAlign w:val="superscript"/>
        </w:rPr>
        <w:t>ο</w:t>
      </w:r>
      <w:r w:rsidRPr="00331B64">
        <w:rPr>
          <w:rFonts w:ascii="Calibri" w:hAnsi="Calibri" w:cs="Calibri"/>
          <w:i/>
          <w:sz w:val="22"/>
          <w:szCs w:val="22"/>
        </w:rPr>
        <w:t xml:space="preserve"> Α.Π.Ε. γίνεται χρήση επί έλασσον δαπανών. </w:t>
      </w:r>
    </w:p>
    <w:p w14:paraId="5ABE2915" w14:textId="77777777" w:rsidR="00331B64" w:rsidRPr="00331B64" w:rsidRDefault="00331B64" w:rsidP="00331B64">
      <w:pPr>
        <w:widowControl/>
        <w:autoSpaceDE/>
        <w:autoSpaceDN/>
        <w:adjustRightInd/>
        <w:spacing w:line="360" w:lineRule="auto"/>
        <w:jc w:val="center"/>
        <w:rPr>
          <w:rFonts w:ascii="Calibri" w:hAnsi="Calibri" w:cs="Calibri"/>
          <w:b/>
          <w:i/>
          <w:sz w:val="22"/>
          <w:szCs w:val="22"/>
        </w:rPr>
      </w:pPr>
      <w:r w:rsidRPr="00331B64">
        <w:rPr>
          <w:rFonts w:ascii="Calibri" w:hAnsi="Calibri" w:cs="Calibri"/>
          <w:b/>
          <w:i/>
          <w:sz w:val="22"/>
          <w:szCs w:val="22"/>
        </w:rPr>
        <w:t>Εισηγούμαστε</w:t>
      </w:r>
    </w:p>
    <w:p w14:paraId="4C3AF002" w14:textId="77777777" w:rsidR="00331B64" w:rsidRPr="00331B64" w:rsidRDefault="00331B64" w:rsidP="00331B64">
      <w:pPr>
        <w:widowControl/>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Την έγκριση για:</w:t>
      </w:r>
    </w:p>
    <w:p w14:paraId="0C164D5A" w14:textId="77777777" w:rsidR="00331B64" w:rsidRPr="00331B64" w:rsidRDefault="00331B64" w:rsidP="00331B64">
      <w:pPr>
        <w:widowControl/>
        <w:numPr>
          <w:ilvl w:val="0"/>
          <w:numId w:val="38"/>
        </w:numPr>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 xml:space="preserve">Την χρήση επί έλασσον δαπανών του 1ου ΑΠΕ και σύναψη 1ης Συμπληρωματικής Σύμβασης του έργου: </w:t>
      </w:r>
      <w:r w:rsidRPr="00331B64">
        <w:rPr>
          <w:rFonts w:ascii="Calibri" w:hAnsi="Calibri" w:cs="Calibri"/>
          <w:b/>
          <w:bCs/>
          <w:i/>
          <w:sz w:val="22"/>
          <w:szCs w:val="22"/>
          <w:lang w:eastAsia="zh-CN"/>
        </w:rPr>
        <w:t>«</w:t>
      </w:r>
      <w:r w:rsidRPr="00331B64">
        <w:rPr>
          <w:rFonts w:ascii="Calibri" w:hAnsi="Calibri" w:cs="Calibri"/>
          <w:b/>
          <w:bCs/>
          <w:i/>
          <w:sz w:val="22"/>
          <w:szCs w:val="22"/>
          <w:lang w:eastAsia="ar-SA"/>
        </w:rPr>
        <w:t>ΑΝΕΡΓΕΡΣΗ ΠΟΛΙΤΙΣΤΙΚΟΥ ΚΕΝΤΡΟΥ ΠΟΝΤΙΩΝ ΣΤΟ ΔΗΜΟ ΛΑΥΡΕΩΤΙΚΗΣ</w:t>
      </w:r>
      <w:r w:rsidRPr="00331B64">
        <w:rPr>
          <w:rFonts w:ascii="Calibri" w:hAnsi="Calibri" w:cs="Calibri"/>
          <w:b/>
          <w:bCs/>
          <w:i/>
          <w:sz w:val="22"/>
          <w:szCs w:val="22"/>
          <w:lang w:eastAsia="zh-CN"/>
        </w:rPr>
        <w:t>»</w:t>
      </w:r>
      <w:r w:rsidRPr="00331B64">
        <w:rPr>
          <w:rFonts w:ascii="Calibri" w:hAnsi="Calibri" w:cs="Calibri"/>
          <w:i/>
          <w:sz w:val="22"/>
          <w:szCs w:val="22"/>
        </w:rPr>
        <w:t xml:space="preserve">, δαπάνης </w:t>
      </w:r>
      <w:r w:rsidRPr="00331B64">
        <w:rPr>
          <w:rFonts w:ascii="Calibri" w:hAnsi="Calibri" w:cs="Calibri"/>
          <w:b/>
          <w:i/>
          <w:sz w:val="22"/>
          <w:szCs w:val="22"/>
        </w:rPr>
        <w:t>507.821,33 €</w:t>
      </w:r>
      <w:r w:rsidRPr="00331B64">
        <w:rPr>
          <w:rFonts w:ascii="Calibri" w:hAnsi="Calibri" w:cs="Calibri"/>
          <w:i/>
          <w:sz w:val="22"/>
          <w:szCs w:val="22"/>
        </w:rPr>
        <w:t xml:space="preserve"> και </w:t>
      </w:r>
      <w:r w:rsidRPr="00331B64">
        <w:rPr>
          <w:rFonts w:ascii="Calibri" w:hAnsi="Calibri" w:cs="Calibri"/>
          <w:b/>
          <w:bCs/>
          <w:i/>
          <w:sz w:val="22"/>
          <w:szCs w:val="22"/>
        </w:rPr>
        <w:t>76.155,00 €</w:t>
      </w:r>
      <w:r w:rsidRPr="00331B64">
        <w:rPr>
          <w:rFonts w:ascii="Calibri" w:hAnsi="Calibri" w:cs="Calibri"/>
          <w:i/>
          <w:sz w:val="22"/>
          <w:szCs w:val="22"/>
        </w:rPr>
        <w:t xml:space="preserve"> αντίστοιχα, συμπεριλαμβανομένου ΦΠΑ 24%.</w:t>
      </w:r>
    </w:p>
    <w:p w14:paraId="4EA23A41" w14:textId="77777777" w:rsidR="00331B64" w:rsidRPr="00331B64" w:rsidRDefault="00331B64" w:rsidP="00331B64">
      <w:pPr>
        <w:widowControl/>
        <w:numPr>
          <w:ilvl w:val="0"/>
          <w:numId w:val="38"/>
        </w:numPr>
        <w:autoSpaceDE/>
        <w:autoSpaceDN/>
        <w:adjustRightInd/>
        <w:spacing w:line="360" w:lineRule="auto"/>
        <w:jc w:val="both"/>
        <w:rPr>
          <w:rFonts w:ascii="Calibri" w:hAnsi="Calibri" w:cs="Calibri"/>
          <w:i/>
          <w:sz w:val="22"/>
          <w:szCs w:val="22"/>
        </w:rPr>
      </w:pPr>
      <w:r w:rsidRPr="00331B64">
        <w:rPr>
          <w:rFonts w:ascii="Calibri" w:hAnsi="Calibri" w:cs="Calibri"/>
          <w:i/>
          <w:sz w:val="22"/>
          <w:szCs w:val="22"/>
        </w:rPr>
        <w:t xml:space="preserve">Την τροποποίηση του χρονοδιαγράμματος ολοκλήρωσης του έργου, η οποία επιφέρει παράταση κατά 3 μήνες του χρόνου ολοκλήρωσης του έργου, δηλαδή από την συμβατική ημερομηνία ολοκλήρωσης η οποία ήταν </w:t>
      </w:r>
      <w:r w:rsidRPr="00331B64">
        <w:rPr>
          <w:rFonts w:ascii="Calibri" w:hAnsi="Calibri" w:cs="Calibri"/>
          <w:b/>
          <w:bCs/>
          <w:i/>
          <w:sz w:val="22"/>
          <w:szCs w:val="22"/>
        </w:rPr>
        <w:t>29/12/2021</w:t>
      </w:r>
      <w:r w:rsidRPr="00331B64">
        <w:rPr>
          <w:rFonts w:ascii="Calibri" w:hAnsi="Calibri" w:cs="Calibri"/>
          <w:i/>
          <w:sz w:val="22"/>
          <w:szCs w:val="22"/>
        </w:rPr>
        <w:t xml:space="preserve"> σε </w:t>
      </w:r>
      <w:r w:rsidRPr="00331B64">
        <w:rPr>
          <w:rFonts w:ascii="Calibri" w:hAnsi="Calibri" w:cs="Calibri"/>
          <w:b/>
          <w:bCs/>
          <w:i/>
          <w:sz w:val="22"/>
          <w:szCs w:val="22"/>
        </w:rPr>
        <w:t>28/03/2022.»</w:t>
      </w:r>
    </w:p>
    <w:p w14:paraId="40A1B12C" w14:textId="77777777" w:rsidR="00331B64" w:rsidRPr="0096222A" w:rsidRDefault="00331B64" w:rsidP="00331B64">
      <w:pPr>
        <w:spacing w:line="360" w:lineRule="auto"/>
        <w:jc w:val="both"/>
        <w:rPr>
          <w:rFonts w:ascii="Calibri" w:hAnsi="Calibri" w:cs="Calibri"/>
          <w:sz w:val="22"/>
          <w:szCs w:val="22"/>
        </w:rPr>
      </w:pPr>
      <w:r w:rsidRPr="0096222A">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1616AB7F" w14:textId="77777777" w:rsidR="00331B64" w:rsidRPr="0096222A" w:rsidRDefault="00331B64" w:rsidP="00331B64">
      <w:pPr>
        <w:spacing w:line="360" w:lineRule="auto"/>
        <w:jc w:val="center"/>
        <w:rPr>
          <w:rFonts w:ascii="Calibri" w:hAnsi="Calibri" w:cs="Calibri"/>
          <w:b/>
          <w:spacing w:val="30"/>
          <w:sz w:val="22"/>
          <w:szCs w:val="22"/>
        </w:rPr>
      </w:pPr>
      <w:r w:rsidRPr="0096222A">
        <w:rPr>
          <w:rFonts w:ascii="Calibri" w:hAnsi="Calibri" w:cs="Calibri"/>
          <w:b/>
          <w:spacing w:val="30"/>
          <w:sz w:val="22"/>
          <w:szCs w:val="22"/>
        </w:rPr>
        <w:t>Η Οικονομική Επιτροπή</w:t>
      </w:r>
    </w:p>
    <w:p w14:paraId="7EBDD7B0" w14:textId="77777777" w:rsidR="00331B64" w:rsidRPr="00695241" w:rsidRDefault="00331B64" w:rsidP="00331B64">
      <w:pPr>
        <w:spacing w:line="360" w:lineRule="auto"/>
        <w:jc w:val="both"/>
        <w:rPr>
          <w:rFonts w:ascii="Calibri" w:hAnsi="Calibri" w:cs="Calibri"/>
          <w:sz w:val="22"/>
          <w:szCs w:val="22"/>
        </w:rPr>
      </w:pPr>
      <w:r w:rsidRPr="00695241">
        <w:rPr>
          <w:rFonts w:ascii="Calibri" w:hAnsi="Calibri" w:cs="Calibri"/>
          <w:sz w:val="22"/>
          <w:szCs w:val="22"/>
        </w:rPr>
        <w:t>αφού άκουσε την εισήγηση του κου Προέδρου, έλαβε υπόψη:</w:t>
      </w:r>
    </w:p>
    <w:p w14:paraId="54086FC0" w14:textId="77777777" w:rsidR="00331B64" w:rsidRPr="00944F97" w:rsidRDefault="00331B64" w:rsidP="00331B64">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sidRPr="00944F97">
        <w:rPr>
          <w:rFonts w:ascii="Calibri" w:hAnsi="Calibri" w:cs="Calibri"/>
          <w:sz w:val="22"/>
          <w:szCs w:val="22"/>
        </w:rPr>
        <w:t xml:space="preserve">τις διατάξεις του άρθρου 72 Ν.3852/2010, όπως αντικαταστάθηκε με την </w:t>
      </w:r>
      <w:hyperlink r:id="rId27" w:tgtFrame="_blank" w:history="1">
        <w:r w:rsidRPr="00944F97">
          <w:rPr>
            <w:rFonts w:ascii="Calibri" w:hAnsi="Calibri" w:cs="Calibri"/>
            <w:sz w:val="22"/>
            <w:szCs w:val="22"/>
          </w:rPr>
          <w:t>παρ.1 του άρθρου 40 του Ν.4</w:t>
        </w:r>
      </w:hyperlink>
      <w:r w:rsidRPr="00944F97">
        <w:rPr>
          <w:rFonts w:ascii="Calibri" w:hAnsi="Calibri" w:cs="Calibri"/>
          <w:sz w:val="22"/>
          <w:szCs w:val="22"/>
        </w:rPr>
        <w:t>735/2020 και συμπληρώθηκε με το Ν.4795/2021</w:t>
      </w:r>
      <w:r w:rsidRPr="00944F97">
        <w:rPr>
          <w:rFonts w:ascii="Calibri" w:hAnsi="Calibri" w:cs="Calibri"/>
          <w:iCs/>
          <w:sz w:val="22"/>
          <w:szCs w:val="22"/>
        </w:rPr>
        <w:t>,</w:t>
      </w:r>
    </w:p>
    <w:p w14:paraId="62B3F97B" w14:textId="77777777" w:rsidR="00331B64" w:rsidRPr="00944F97" w:rsidRDefault="00331B64" w:rsidP="00331B64">
      <w:pPr>
        <w:widowControl/>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w:t>
      </w:r>
      <w:r w:rsidRPr="00944F97">
        <w:rPr>
          <w:rFonts w:ascii="Calibri" w:hAnsi="Calibri" w:cs="Calibri"/>
          <w:sz w:val="22"/>
          <w:szCs w:val="22"/>
        </w:rPr>
        <w:t>ις διατάξεις του Ν.4412/2016 (ΦΕΚ 147/Α/08.08.2016) «Δημόσιες συμβάσεις έργων, προμηθειών και υπηρεσιών (προσαρμογή στις οδηγίες 2014/24/</w:t>
      </w:r>
      <w:r w:rsidRPr="00944F97">
        <w:rPr>
          <w:rFonts w:ascii="Calibri" w:hAnsi="Calibri" w:cs="Calibri"/>
          <w:sz w:val="22"/>
          <w:szCs w:val="22"/>
          <w:lang w:val="en-US"/>
        </w:rPr>
        <w:t>EE</w:t>
      </w:r>
      <w:r w:rsidRPr="00944F97">
        <w:rPr>
          <w:rFonts w:ascii="Calibri" w:hAnsi="Calibri" w:cs="Calibri"/>
          <w:sz w:val="22"/>
          <w:szCs w:val="22"/>
        </w:rPr>
        <w:t xml:space="preserve"> &amp; 2014/25/</w:t>
      </w:r>
      <w:r w:rsidRPr="00944F97">
        <w:rPr>
          <w:rFonts w:ascii="Calibri" w:hAnsi="Calibri" w:cs="Calibri"/>
          <w:sz w:val="22"/>
          <w:szCs w:val="22"/>
          <w:lang w:val="en-US"/>
        </w:rPr>
        <w:t>EE</w:t>
      </w:r>
      <w:r w:rsidRPr="00944F97">
        <w:rPr>
          <w:rFonts w:ascii="Calibri" w:hAnsi="Calibri" w:cs="Calibri"/>
          <w:sz w:val="22"/>
          <w:szCs w:val="22"/>
        </w:rPr>
        <w:t>)», όπως έχει τροποποιηθεί και ισχύει,</w:t>
      </w:r>
    </w:p>
    <w:p w14:paraId="2D76D0A1" w14:textId="77777777" w:rsidR="00331B64" w:rsidRDefault="00331B64" w:rsidP="00331B64">
      <w:pPr>
        <w:pStyle w:val="a8"/>
        <w:numPr>
          <w:ilvl w:val="0"/>
          <w:numId w:val="4"/>
        </w:numPr>
        <w:spacing w:line="360" w:lineRule="auto"/>
        <w:ind w:left="57" w:firstLine="113"/>
        <w:jc w:val="both"/>
        <w:rPr>
          <w:rFonts w:ascii="Calibri" w:hAnsi="Calibri" w:cs="Calibri"/>
          <w:sz w:val="22"/>
          <w:szCs w:val="22"/>
        </w:rPr>
      </w:pPr>
      <w:r>
        <w:rPr>
          <w:rFonts w:ascii="Calibri" w:hAnsi="Calibri" w:cs="Calibri"/>
          <w:sz w:val="22"/>
          <w:szCs w:val="22"/>
        </w:rPr>
        <w:t>τ</w:t>
      </w:r>
      <w:r w:rsidRPr="00944F97">
        <w:rPr>
          <w:rFonts w:ascii="Calibri" w:hAnsi="Calibri" w:cs="Calibri"/>
          <w:sz w:val="22"/>
          <w:szCs w:val="22"/>
        </w:rPr>
        <w:t xml:space="preserve">ο πρακτικό της </w:t>
      </w:r>
      <w:r>
        <w:rPr>
          <w:rFonts w:ascii="Calibri" w:hAnsi="Calibri" w:cs="Calibri"/>
          <w:sz w:val="22"/>
          <w:szCs w:val="22"/>
        </w:rPr>
        <w:t>7</w:t>
      </w:r>
      <w:r w:rsidRPr="00944F97">
        <w:rPr>
          <w:rFonts w:ascii="Calibri" w:hAnsi="Calibri" w:cs="Calibri"/>
          <w:sz w:val="22"/>
          <w:szCs w:val="22"/>
          <w:vertAlign w:val="superscript"/>
        </w:rPr>
        <w:t>ης</w:t>
      </w:r>
      <w:r w:rsidRPr="00944F97">
        <w:rPr>
          <w:rFonts w:ascii="Calibri" w:hAnsi="Calibri" w:cs="Calibri"/>
          <w:sz w:val="22"/>
          <w:szCs w:val="22"/>
        </w:rPr>
        <w:t xml:space="preserve"> Συνεδρίας της </w:t>
      </w:r>
      <w:r>
        <w:rPr>
          <w:rFonts w:ascii="Calibri" w:hAnsi="Calibri" w:cs="Calibri"/>
          <w:sz w:val="22"/>
          <w:szCs w:val="22"/>
        </w:rPr>
        <w:t>28.04.2021</w:t>
      </w:r>
      <w:r w:rsidRPr="00944F97">
        <w:rPr>
          <w:rFonts w:ascii="Calibri" w:hAnsi="Calibri" w:cs="Calibri"/>
          <w:sz w:val="22"/>
          <w:szCs w:val="22"/>
        </w:rPr>
        <w:t xml:space="preserve"> του Τ.Σ.Δ.Ε.Π.Α.</w:t>
      </w:r>
      <w:r>
        <w:rPr>
          <w:rFonts w:ascii="Calibri" w:hAnsi="Calibri" w:cs="Calibri"/>
          <w:sz w:val="22"/>
          <w:szCs w:val="22"/>
        </w:rPr>
        <w:t>,</w:t>
      </w:r>
    </w:p>
    <w:p w14:paraId="422E8E60" w14:textId="77777777" w:rsidR="00331B64" w:rsidRPr="00944F97" w:rsidRDefault="00331B64" w:rsidP="00331B64">
      <w:pPr>
        <w:pStyle w:val="a8"/>
        <w:numPr>
          <w:ilvl w:val="0"/>
          <w:numId w:val="4"/>
        </w:numPr>
        <w:spacing w:line="360" w:lineRule="auto"/>
        <w:ind w:left="57" w:firstLine="113"/>
        <w:jc w:val="both"/>
        <w:rPr>
          <w:rFonts w:ascii="Calibri" w:hAnsi="Calibri" w:cs="Calibri"/>
          <w:sz w:val="22"/>
          <w:szCs w:val="22"/>
        </w:rPr>
      </w:pPr>
      <w:r>
        <w:rPr>
          <w:rFonts w:ascii="Calibri" w:hAnsi="Calibri" w:cs="Calibri"/>
          <w:sz w:val="22"/>
          <w:szCs w:val="22"/>
        </w:rPr>
        <w:t>τ</w:t>
      </w:r>
      <w:r w:rsidRPr="00944F97">
        <w:rPr>
          <w:rFonts w:ascii="Calibri" w:hAnsi="Calibri" w:cs="Calibri"/>
          <w:sz w:val="22"/>
          <w:szCs w:val="22"/>
        </w:rPr>
        <w:t>ην αιτιολογική έκθεση που συνοδεύει τον 1</w:t>
      </w:r>
      <w:r w:rsidRPr="00944F97">
        <w:rPr>
          <w:rFonts w:ascii="Calibri" w:hAnsi="Calibri" w:cs="Calibri"/>
          <w:sz w:val="22"/>
          <w:szCs w:val="22"/>
          <w:vertAlign w:val="superscript"/>
        </w:rPr>
        <w:t>ο</w:t>
      </w:r>
      <w:r w:rsidRPr="00944F97">
        <w:rPr>
          <w:rFonts w:ascii="Calibri" w:hAnsi="Calibri" w:cs="Calibri"/>
          <w:sz w:val="22"/>
          <w:szCs w:val="22"/>
        </w:rPr>
        <w:t xml:space="preserve"> ΑΠΕ της αρχικής σύμβασης</w:t>
      </w:r>
      <w:r>
        <w:rPr>
          <w:rFonts w:ascii="Calibri" w:hAnsi="Calibri" w:cs="Calibri"/>
          <w:sz w:val="22"/>
          <w:szCs w:val="22"/>
        </w:rPr>
        <w:t xml:space="preserve"> μετά του 1</w:t>
      </w:r>
      <w:r w:rsidRPr="00944F97">
        <w:rPr>
          <w:rFonts w:ascii="Calibri" w:hAnsi="Calibri" w:cs="Calibri"/>
          <w:sz w:val="22"/>
          <w:szCs w:val="22"/>
          <w:vertAlign w:val="superscript"/>
        </w:rPr>
        <w:t>ου</w:t>
      </w:r>
      <w:r>
        <w:rPr>
          <w:rFonts w:ascii="Calibri" w:hAnsi="Calibri" w:cs="Calibri"/>
          <w:sz w:val="22"/>
          <w:szCs w:val="22"/>
        </w:rPr>
        <w:t xml:space="preserve"> Π.Κ.Τ.Μ.Ν.Ε. και της 1</w:t>
      </w:r>
      <w:r w:rsidRPr="00944F97">
        <w:rPr>
          <w:rFonts w:ascii="Calibri" w:hAnsi="Calibri" w:cs="Calibri"/>
          <w:sz w:val="22"/>
          <w:szCs w:val="22"/>
          <w:vertAlign w:val="superscript"/>
        </w:rPr>
        <w:t>ης</w:t>
      </w:r>
      <w:r>
        <w:rPr>
          <w:rFonts w:ascii="Calibri" w:hAnsi="Calibri" w:cs="Calibri"/>
          <w:sz w:val="22"/>
          <w:szCs w:val="22"/>
        </w:rPr>
        <w:t xml:space="preserve"> συμπληρωματικής σύμβασης,</w:t>
      </w:r>
    </w:p>
    <w:p w14:paraId="0F18C335" w14:textId="77777777" w:rsidR="00331B64" w:rsidRDefault="00331B64" w:rsidP="00331B64">
      <w:pPr>
        <w:pStyle w:val="a8"/>
        <w:numPr>
          <w:ilvl w:val="0"/>
          <w:numId w:val="4"/>
        </w:numPr>
        <w:spacing w:line="360" w:lineRule="auto"/>
        <w:ind w:left="57" w:firstLine="113"/>
        <w:jc w:val="both"/>
        <w:rPr>
          <w:rFonts w:ascii="Calibri" w:hAnsi="Calibri" w:cs="Calibri"/>
          <w:sz w:val="22"/>
          <w:szCs w:val="22"/>
        </w:rPr>
      </w:pPr>
      <w:r>
        <w:rPr>
          <w:rFonts w:ascii="Calibri" w:hAnsi="Calibri" w:cs="Calibri"/>
          <w:sz w:val="22"/>
          <w:szCs w:val="22"/>
        </w:rPr>
        <w:t>το 1</w:t>
      </w:r>
      <w:r w:rsidRPr="006C0186">
        <w:rPr>
          <w:rFonts w:ascii="Calibri" w:hAnsi="Calibri" w:cs="Calibri"/>
          <w:sz w:val="22"/>
          <w:szCs w:val="22"/>
          <w:vertAlign w:val="superscript"/>
        </w:rPr>
        <w:t>ο</w:t>
      </w:r>
      <w:r>
        <w:rPr>
          <w:rFonts w:ascii="Calibri" w:hAnsi="Calibri" w:cs="Calibri"/>
          <w:sz w:val="22"/>
          <w:szCs w:val="22"/>
        </w:rPr>
        <w:t xml:space="preserve"> πρακτικό της Κοινής Επιτροπής Παρακολούθησης Υλοποίησης της προγραμματικής σύμβασης του έργου,</w:t>
      </w:r>
    </w:p>
    <w:p w14:paraId="440582EC" w14:textId="77777777" w:rsidR="00331B64" w:rsidRPr="00944F97" w:rsidRDefault="00331B64" w:rsidP="00331B64">
      <w:pPr>
        <w:pStyle w:val="a8"/>
        <w:numPr>
          <w:ilvl w:val="0"/>
          <w:numId w:val="4"/>
        </w:numPr>
        <w:spacing w:line="360" w:lineRule="auto"/>
        <w:ind w:left="57" w:firstLine="113"/>
        <w:jc w:val="both"/>
        <w:rPr>
          <w:rFonts w:ascii="Calibri" w:hAnsi="Calibri" w:cs="Calibri"/>
          <w:sz w:val="22"/>
          <w:szCs w:val="22"/>
        </w:rPr>
      </w:pPr>
      <w:r>
        <w:rPr>
          <w:rFonts w:ascii="Calibri" w:hAnsi="Calibri" w:cs="Calibri"/>
          <w:sz w:val="22"/>
          <w:szCs w:val="22"/>
        </w:rPr>
        <w:t>τ</w:t>
      </w:r>
      <w:r w:rsidRPr="00944F97">
        <w:rPr>
          <w:rFonts w:ascii="Calibri" w:hAnsi="Calibri" w:cs="Calibri"/>
          <w:sz w:val="22"/>
          <w:szCs w:val="22"/>
        </w:rPr>
        <w:t xml:space="preserve">ην αριθμ. πρωτ: </w:t>
      </w:r>
      <w:r>
        <w:rPr>
          <w:rFonts w:ascii="Calibri" w:hAnsi="Calibri" w:cs="Calibri"/>
          <w:sz w:val="22"/>
          <w:szCs w:val="22"/>
        </w:rPr>
        <w:t>11344/12.07</w:t>
      </w:r>
      <w:r w:rsidRPr="00944F97">
        <w:rPr>
          <w:rFonts w:ascii="Calibri" w:hAnsi="Calibri" w:cs="Calibri"/>
          <w:sz w:val="22"/>
          <w:szCs w:val="22"/>
        </w:rPr>
        <w:t>.2021 εισήγηση της Διεύθυνσης Τεχνικών Υπηρεσιών</w:t>
      </w:r>
    </w:p>
    <w:p w14:paraId="227C7A31" w14:textId="77777777" w:rsidR="00331B64" w:rsidRPr="00944F97" w:rsidRDefault="00331B64" w:rsidP="00331B64">
      <w:pPr>
        <w:spacing w:line="360" w:lineRule="auto"/>
        <w:jc w:val="both"/>
        <w:rPr>
          <w:rFonts w:ascii="Calibri" w:hAnsi="Calibri" w:cs="Calibri"/>
          <w:sz w:val="22"/>
          <w:szCs w:val="22"/>
        </w:rPr>
      </w:pPr>
      <w:r w:rsidRPr="00944F97">
        <w:rPr>
          <w:rFonts w:ascii="Calibri" w:hAnsi="Calibri" w:cs="Calibri"/>
          <w:sz w:val="22"/>
          <w:szCs w:val="22"/>
        </w:rPr>
        <w:t>και έπειτα από διαλογική συζήτηση</w:t>
      </w:r>
    </w:p>
    <w:p w14:paraId="1C687734" w14:textId="77777777" w:rsidR="00331B64" w:rsidRDefault="00331B64" w:rsidP="00331B64">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6EB1D1B7" w14:textId="77777777" w:rsidR="00331B64" w:rsidRPr="0051683A" w:rsidRDefault="00331B64" w:rsidP="00331B64">
      <w:pPr>
        <w:widowControl/>
        <w:autoSpaceDE/>
        <w:autoSpaceDN/>
        <w:adjustRightInd/>
        <w:spacing w:line="360" w:lineRule="auto"/>
        <w:jc w:val="both"/>
        <w:rPr>
          <w:rFonts w:ascii="Calibri" w:hAnsi="Calibri" w:cs="Calibri"/>
          <w:sz w:val="22"/>
          <w:szCs w:val="22"/>
        </w:rPr>
      </w:pPr>
      <w:r w:rsidRPr="0051683A">
        <w:rPr>
          <w:rFonts w:ascii="Calibri" w:hAnsi="Calibri" w:cs="Calibri"/>
          <w:b/>
          <w:sz w:val="22"/>
          <w:szCs w:val="22"/>
        </w:rPr>
        <w:t>Α.</w:t>
      </w:r>
      <w:r w:rsidRPr="0051683A">
        <w:rPr>
          <w:rFonts w:ascii="Calibri" w:hAnsi="Calibri" w:cs="Calibri"/>
          <w:sz w:val="22"/>
          <w:szCs w:val="22"/>
        </w:rPr>
        <w:t xml:space="preserve"> Εγκρίνει τη χρήση επί έλασσον δαπανών του 1</w:t>
      </w:r>
      <w:r w:rsidRPr="0051683A">
        <w:rPr>
          <w:rFonts w:ascii="Calibri" w:hAnsi="Calibri" w:cs="Calibri"/>
          <w:sz w:val="22"/>
          <w:szCs w:val="22"/>
          <w:vertAlign w:val="superscript"/>
        </w:rPr>
        <w:t>ου</w:t>
      </w:r>
      <w:r w:rsidRPr="0051683A">
        <w:rPr>
          <w:rFonts w:ascii="Calibri" w:hAnsi="Calibri" w:cs="Calibri"/>
          <w:sz w:val="22"/>
          <w:szCs w:val="22"/>
        </w:rPr>
        <w:t xml:space="preserve"> Ανακεφαλαιωτικού Πίνακα Εργασιών και τη σύναψη 1</w:t>
      </w:r>
      <w:r w:rsidRPr="0051683A">
        <w:rPr>
          <w:rFonts w:ascii="Calibri" w:hAnsi="Calibri" w:cs="Calibri"/>
          <w:sz w:val="22"/>
          <w:szCs w:val="22"/>
          <w:vertAlign w:val="superscript"/>
        </w:rPr>
        <w:t>ης</w:t>
      </w:r>
      <w:r w:rsidRPr="0051683A">
        <w:rPr>
          <w:rFonts w:ascii="Calibri" w:hAnsi="Calibri" w:cs="Calibri"/>
          <w:sz w:val="22"/>
          <w:szCs w:val="22"/>
        </w:rPr>
        <w:t xml:space="preserve"> Συμπληρωματικής Σύμβασης του έργου: </w:t>
      </w:r>
      <w:r w:rsidRPr="0051683A">
        <w:rPr>
          <w:rFonts w:ascii="Calibri" w:hAnsi="Calibri" w:cs="Calibri"/>
          <w:bCs/>
          <w:sz w:val="22"/>
          <w:szCs w:val="22"/>
          <w:lang w:eastAsia="zh-CN"/>
        </w:rPr>
        <w:t>«</w:t>
      </w:r>
      <w:r w:rsidRPr="0051683A">
        <w:rPr>
          <w:rFonts w:ascii="Calibri" w:hAnsi="Calibri" w:cs="Calibri"/>
          <w:bCs/>
          <w:sz w:val="22"/>
          <w:szCs w:val="22"/>
          <w:lang w:eastAsia="ar-SA"/>
        </w:rPr>
        <w:t xml:space="preserve">ΑΝΕΡΓΕΡΣΗ ΠΟΛΙΤΙΣΤΙΚΟΥ ΚΕΝΤΡΟΥ ΠΟΝΤΙΩΝ </w:t>
      </w:r>
      <w:r w:rsidRPr="0051683A">
        <w:rPr>
          <w:rFonts w:ascii="Calibri" w:hAnsi="Calibri" w:cs="Calibri"/>
          <w:bCs/>
          <w:sz w:val="22"/>
          <w:szCs w:val="22"/>
          <w:lang w:eastAsia="ar-SA"/>
        </w:rPr>
        <w:lastRenderedPageBreak/>
        <w:t>ΣΤΟ ΔΗΜΟ ΛΑΥΡΕΩΤΙΚΗΣ</w:t>
      </w:r>
      <w:r w:rsidRPr="0051683A">
        <w:rPr>
          <w:rFonts w:ascii="Calibri" w:hAnsi="Calibri" w:cs="Calibri"/>
          <w:bCs/>
          <w:sz w:val="22"/>
          <w:szCs w:val="22"/>
          <w:lang w:eastAsia="zh-CN"/>
        </w:rPr>
        <w:t>»</w:t>
      </w:r>
      <w:r w:rsidRPr="0051683A">
        <w:rPr>
          <w:rFonts w:ascii="Calibri" w:hAnsi="Calibri" w:cs="Calibri"/>
          <w:sz w:val="22"/>
          <w:szCs w:val="22"/>
        </w:rPr>
        <w:t xml:space="preserve">, δαπάνης 507.821,33€ και </w:t>
      </w:r>
      <w:r w:rsidRPr="0051683A">
        <w:rPr>
          <w:rFonts w:ascii="Calibri" w:hAnsi="Calibri" w:cs="Calibri"/>
          <w:bCs/>
          <w:sz w:val="22"/>
          <w:szCs w:val="22"/>
        </w:rPr>
        <w:t>76.155,00€</w:t>
      </w:r>
      <w:r w:rsidRPr="0051683A">
        <w:rPr>
          <w:rFonts w:ascii="Calibri" w:hAnsi="Calibri" w:cs="Calibri"/>
          <w:sz w:val="22"/>
          <w:szCs w:val="22"/>
        </w:rPr>
        <w:t xml:space="preserve"> αντίστοιχα, συμπεριλαμβανομένου Φ.Π.Α. 24%.</w:t>
      </w:r>
    </w:p>
    <w:p w14:paraId="36C752CA" w14:textId="77777777" w:rsidR="00331B64" w:rsidRPr="0051683A" w:rsidRDefault="00331B64" w:rsidP="00331B64">
      <w:pPr>
        <w:widowControl/>
        <w:autoSpaceDE/>
        <w:autoSpaceDN/>
        <w:adjustRightInd/>
        <w:spacing w:line="360" w:lineRule="auto"/>
        <w:jc w:val="both"/>
        <w:rPr>
          <w:rFonts w:ascii="Calibri" w:hAnsi="Calibri" w:cs="Calibri"/>
          <w:sz w:val="22"/>
          <w:szCs w:val="22"/>
        </w:rPr>
      </w:pPr>
      <w:r w:rsidRPr="0051683A">
        <w:rPr>
          <w:rFonts w:ascii="Calibri" w:hAnsi="Calibri" w:cs="Calibri"/>
          <w:b/>
          <w:sz w:val="22"/>
          <w:szCs w:val="22"/>
        </w:rPr>
        <w:t>Β.</w:t>
      </w:r>
      <w:r w:rsidRPr="0051683A">
        <w:rPr>
          <w:rFonts w:ascii="Calibri" w:hAnsi="Calibri" w:cs="Calibri"/>
          <w:sz w:val="22"/>
          <w:szCs w:val="22"/>
        </w:rPr>
        <w:t xml:space="preserve"> Εγκρίνει την τροποποίηση του χρονοδιαγράμματος ολοκλήρωσης του έργου, η οποία επιφέρει παράταση κατά τρεις (3) μήνες του χρόνου ολοκλήρωσης του έργου, δηλαδή από την συμβατική ημερομηνία ολοκλήρωσης η οποία ήταν </w:t>
      </w:r>
      <w:r w:rsidRPr="0051683A">
        <w:rPr>
          <w:rFonts w:ascii="Calibri" w:hAnsi="Calibri" w:cs="Calibri"/>
          <w:bCs/>
          <w:sz w:val="22"/>
          <w:szCs w:val="22"/>
        </w:rPr>
        <w:t>29/12/2021</w:t>
      </w:r>
      <w:r w:rsidRPr="0051683A">
        <w:rPr>
          <w:rFonts w:ascii="Calibri" w:hAnsi="Calibri" w:cs="Calibri"/>
          <w:sz w:val="22"/>
          <w:szCs w:val="22"/>
        </w:rPr>
        <w:t xml:space="preserve"> σε </w:t>
      </w:r>
      <w:r w:rsidRPr="0051683A">
        <w:rPr>
          <w:rFonts w:ascii="Calibri" w:hAnsi="Calibri" w:cs="Calibri"/>
          <w:bCs/>
          <w:sz w:val="22"/>
          <w:szCs w:val="22"/>
        </w:rPr>
        <w:t>28/03/2022.</w:t>
      </w:r>
    </w:p>
    <w:p w14:paraId="17BFEC39" w14:textId="77777777" w:rsidR="00331B64" w:rsidRDefault="00331B64" w:rsidP="00331B64">
      <w:pPr>
        <w:pStyle w:val="20"/>
        <w:spacing w:after="0" w:line="360" w:lineRule="auto"/>
        <w:jc w:val="both"/>
        <w:rPr>
          <w:rFonts w:ascii="Calibri" w:hAnsi="Calibri" w:cs="Calibri"/>
          <w:sz w:val="22"/>
          <w:szCs w:val="22"/>
        </w:rPr>
      </w:pPr>
    </w:p>
    <w:p w14:paraId="38D5FC35" w14:textId="77777777" w:rsidR="0050615D" w:rsidRDefault="0050615D" w:rsidP="00331B64">
      <w:pPr>
        <w:pStyle w:val="20"/>
        <w:spacing w:after="0" w:line="360" w:lineRule="auto"/>
        <w:jc w:val="both"/>
        <w:rPr>
          <w:rFonts w:ascii="Calibri" w:hAnsi="Calibri" w:cs="Calibri"/>
          <w:sz w:val="22"/>
          <w:szCs w:val="22"/>
        </w:rPr>
      </w:pPr>
    </w:p>
    <w:p w14:paraId="04394B42" w14:textId="77777777" w:rsidR="00354A44" w:rsidRDefault="00354A44" w:rsidP="000471DB">
      <w:pPr>
        <w:spacing w:line="360" w:lineRule="auto"/>
        <w:jc w:val="both"/>
        <w:rPr>
          <w:rFonts w:ascii="Calibri" w:hAnsi="Calibri" w:cs="Calibri"/>
          <w:sz w:val="22"/>
          <w:szCs w:val="22"/>
        </w:rPr>
      </w:pPr>
    </w:p>
    <w:p w14:paraId="2508D9D3" w14:textId="77777777" w:rsidR="009A7A81" w:rsidRDefault="009A7A81" w:rsidP="009A7A81">
      <w:pPr>
        <w:pStyle w:val="20"/>
        <w:spacing w:after="0" w:line="360" w:lineRule="auto"/>
        <w:jc w:val="both"/>
        <w:rPr>
          <w:rFonts w:ascii="Calibri" w:hAnsi="Calibri" w:cs="Calibri"/>
          <w:sz w:val="22"/>
          <w:szCs w:val="22"/>
        </w:rPr>
      </w:pPr>
      <w:r w:rsidRPr="0096222A">
        <w:rPr>
          <w:rFonts w:ascii="Calibri" w:hAnsi="Calibri" w:cs="Calibri"/>
          <w:sz w:val="22"/>
          <w:szCs w:val="22"/>
        </w:rPr>
        <w:t>Το παρόν πρακτικό αφού συντάχθηκε, διαβάσθηκε και βεβαιώθηκε, υπογράφεται ως ακολούθως.</w:t>
      </w:r>
    </w:p>
    <w:p w14:paraId="5F994BFE" w14:textId="77777777" w:rsidR="0050615D" w:rsidRDefault="0050615D" w:rsidP="009A7A81">
      <w:pPr>
        <w:pStyle w:val="20"/>
        <w:spacing w:after="0" w:line="360" w:lineRule="auto"/>
        <w:jc w:val="both"/>
        <w:rPr>
          <w:rFonts w:ascii="Calibri" w:hAnsi="Calibri" w:cs="Calibri"/>
          <w:sz w:val="22"/>
          <w:szCs w:val="22"/>
        </w:rPr>
      </w:pPr>
    </w:p>
    <w:p w14:paraId="17052F09" w14:textId="77777777" w:rsidR="00022E30" w:rsidRPr="0096222A" w:rsidRDefault="00022E30" w:rsidP="009A7A81">
      <w:pPr>
        <w:pStyle w:val="20"/>
        <w:spacing w:after="0" w:line="360" w:lineRule="auto"/>
        <w:jc w:val="both"/>
        <w:rPr>
          <w:rFonts w:ascii="Calibri" w:hAnsi="Calibri" w:cs="Calibri"/>
          <w:sz w:val="22"/>
          <w:szCs w:val="22"/>
        </w:rPr>
      </w:pPr>
    </w:p>
    <w:p w14:paraId="3CEA24FE" w14:textId="77777777" w:rsidR="009A7A81" w:rsidRPr="0096222A" w:rsidRDefault="009A7A81" w:rsidP="009A7A81">
      <w:pPr>
        <w:pStyle w:val="20"/>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96222A" w14:paraId="78E7ACFD" w14:textId="77777777" w:rsidTr="005A7173">
        <w:trPr>
          <w:trHeight w:val="856"/>
        </w:trPr>
        <w:tc>
          <w:tcPr>
            <w:tcW w:w="3888" w:type="dxa"/>
          </w:tcPr>
          <w:p w14:paraId="7D99EB01" w14:textId="77777777" w:rsidR="009A7A81" w:rsidRPr="0096222A" w:rsidRDefault="009A7A81" w:rsidP="005A7173">
            <w:pPr>
              <w:spacing w:line="360" w:lineRule="auto"/>
              <w:jc w:val="center"/>
              <w:rPr>
                <w:rFonts w:ascii="Calibri" w:hAnsi="Calibri" w:cs="Calibri"/>
                <w:sz w:val="22"/>
                <w:szCs w:val="22"/>
              </w:rPr>
            </w:pPr>
            <w:r w:rsidRPr="0096222A">
              <w:rPr>
                <w:rFonts w:ascii="Calibri" w:hAnsi="Calibri" w:cs="Calibri"/>
                <w:sz w:val="22"/>
                <w:szCs w:val="22"/>
              </w:rPr>
              <w:t>Ο Πρόεδρος</w:t>
            </w:r>
          </w:p>
          <w:p w14:paraId="14D97130" w14:textId="77777777" w:rsidR="009A7A81" w:rsidRPr="0096222A" w:rsidRDefault="009A7A81" w:rsidP="005A7173">
            <w:pPr>
              <w:spacing w:line="360" w:lineRule="auto"/>
              <w:jc w:val="center"/>
              <w:rPr>
                <w:rFonts w:ascii="Calibri" w:hAnsi="Calibri" w:cs="Calibri"/>
                <w:sz w:val="22"/>
                <w:szCs w:val="22"/>
              </w:rPr>
            </w:pPr>
          </w:p>
          <w:p w14:paraId="74D80099" w14:textId="77777777" w:rsidR="009A7A81" w:rsidRPr="0096222A" w:rsidRDefault="009A7A81" w:rsidP="005A7173">
            <w:pPr>
              <w:jc w:val="center"/>
              <w:rPr>
                <w:rFonts w:ascii="Calibri" w:hAnsi="Calibri" w:cs="Calibri"/>
                <w:sz w:val="22"/>
                <w:szCs w:val="22"/>
              </w:rPr>
            </w:pPr>
            <w:r w:rsidRPr="0096222A">
              <w:rPr>
                <w:rFonts w:ascii="Calibri" w:hAnsi="Calibri" w:cs="Calibri"/>
                <w:sz w:val="22"/>
                <w:szCs w:val="22"/>
              </w:rPr>
              <w:t>Δημήτρης Λουκάς</w:t>
            </w:r>
          </w:p>
          <w:p w14:paraId="1D9BD656" w14:textId="77777777" w:rsidR="009A7A81" w:rsidRPr="0096222A" w:rsidRDefault="009A7A81" w:rsidP="005A7173">
            <w:pPr>
              <w:jc w:val="center"/>
              <w:rPr>
                <w:rFonts w:ascii="Calibri" w:hAnsi="Calibri" w:cs="Calibri"/>
                <w:sz w:val="22"/>
                <w:szCs w:val="22"/>
              </w:rPr>
            </w:pPr>
            <w:r w:rsidRPr="0096222A">
              <w:rPr>
                <w:rFonts w:ascii="Calibri" w:hAnsi="Calibri" w:cs="Calibri"/>
                <w:sz w:val="22"/>
                <w:szCs w:val="22"/>
              </w:rPr>
              <w:t>Δήμαρχος Λαυρεωτικής</w:t>
            </w:r>
          </w:p>
        </w:tc>
        <w:tc>
          <w:tcPr>
            <w:tcW w:w="5400" w:type="dxa"/>
          </w:tcPr>
          <w:p w14:paraId="7E7A5251" w14:textId="77777777" w:rsidR="009A7A81" w:rsidRPr="0096222A" w:rsidRDefault="009A7A81" w:rsidP="005A7173">
            <w:pPr>
              <w:spacing w:line="360" w:lineRule="auto"/>
              <w:jc w:val="both"/>
              <w:rPr>
                <w:rFonts w:ascii="Calibri" w:hAnsi="Calibri" w:cs="Calibri"/>
                <w:sz w:val="22"/>
                <w:szCs w:val="22"/>
              </w:rPr>
            </w:pPr>
            <w:r w:rsidRPr="0096222A">
              <w:rPr>
                <w:rFonts w:ascii="Calibri" w:hAnsi="Calibri" w:cs="Calibri"/>
                <w:sz w:val="22"/>
                <w:szCs w:val="22"/>
              </w:rPr>
              <w:t xml:space="preserve">                         Τα Μέλη</w:t>
            </w:r>
          </w:p>
        </w:tc>
        <w:tc>
          <w:tcPr>
            <w:tcW w:w="5400" w:type="dxa"/>
          </w:tcPr>
          <w:p w14:paraId="35B4ECA8" w14:textId="77777777" w:rsidR="009A7A81" w:rsidRPr="0096222A" w:rsidRDefault="009A7A81" w:rsidP="005A7173">
            <w:pPr>
              <w:spacing w:line="360" w:lineRule="auto"/>
              <w:jc w:val="both"/>
              <w:rPr>
                <w:rFonts w:ascii="Calibri" w:hAnsi="Calibri" w:cs="Calibri"/>
                <w:sz w:val="22"/>
                <w:szCs w:val="22"/>
              </w:rPr>
            </w:pPr>
          </w:p>
        </w:tc>
      </w:tr>
    </w:tbl>
    <w:p w14:paraId="6AE45C72" w14:textId="77777777" w:rsidR="00197454" w:rsidRPr="0096222A" w:rsidRDefault="00197454" w:rsidP="00473178">
      <w:pPr>
        <w:jc w:val="both"/>
        <w:rPr>
          <w:rFonts w:ascii="Calibri" w:hAnsi="Calibri" w:cs="Calibri"/>
          <w:bCs/>
          <w:sz w:val="22"/>
          <w:szCs w:val="22"/>
        </w:rPr>
      </w:pPr>
    </w:p>
    <w:p w14:paraId="55BB690A" w14:textId="77777777" w:rsidR="00D674FA" w:rsidRDefault="00D674FA" w:rsidP="00473178">
      <w:pPr>
        <w:jc w:val="both"/>
        <w:rPr>
          <w:rFonts w:ascii="Calibri" w:hAnsi="Calibri" w:cs="Calibri"/>
          <w:bCs/>
          <w:sz w:val="22"/>
          <w:szCs w:val="22"/>
        </w:rPr>
      </w:pPr>
    </w:p>
    <w:p w14:paraId="11B98691" w14:textId="77777777" w:rsidR="00704C3D" w:rsidRPr="0096222A" w:rsidRDefault="00704C3D" w:rsidP="00473178">
      <w:pPr>
        <w:jc w:val="both"/>
        <w:rPr>
          <w:rFonts w:ascii="Calibri" w:hAnsi="Calibri" w:cs="Calibri"/>
          <w:bCs/>
          <w:sz w:val="22"/>
          <w:szCs w:val="22"/>
        </w:rPr>
      </w:pPr>
    </w:p>
    <w:sectPr w:rsidR="00704C3D" w:rsidRPr="0096222A" w:rsidSect="00704C3D">
      <w:footerReference w:type="default" r:id="rId28"/>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C649" w14:textId="77777777" w:rsidR="00BA2064" w:rsidRDefault="00BA2064" w:rsidP="00431B7B">
      <w:r>
        <w:separator/>
      </w:r>
    </w:p>
  </w:endnote>
  <w:endnote w:type="continuationSeparator" w:id="0">
    <w:p w14:paraId="033B7931" w14:textId="77777777" w:rsidR="00BA2064" w:rsidRDefault="00BA2064"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9247" w14:textId="77777777" w:rsidR="00600D85" w:rsidRDefault="00600D85" w:rsidP="00431B7B">
    <w:pPr>
      <w:pStyle w:val="a4"/>
      <w:jc w:val="center"/>
      <w:rPr>
        <w:rFonts w:ascii="Calibri" w:hAnsi="Calibri" w:cs="Calibri"/>
        <w:sz w:val="22"/>
        <w:szCs w:val="22"/>
      </w:rPr>
    </w:pPr>
  </w:p>
  <w:p w14:paraId="0F6693D9" w14:textId="77777777" w:rsidR="00797193" w:rsidRPr="00431B7B" w:rsidRDefault="00331B64" w:rsidP="00431B7B">
    <w:pPr>
      <w:pStyle w:val="a4"/>
      <w:jc w:val="center"/>
      <w:rPr>
        <w:rFonts w:ascii="Calibri" w:hAnsi="Calibri" w:cs="Calibri"/>
        <w:sz w:val="22"/>
        <w:szCs w:val="22"/>
      </w:rPr>
    </w:pPr>
    <w:r>
      <w:rPr>
        <w:rFonts w:ascii="Calibri" w:hAnsi="Calibri" w:cs="Calibri"/>
        <w:sz w:val="22"/>
        <w:szCs w:val="22"/>
      </w:rPr>
      <w:t>ΠΡΑΚΤΙΚΑ 17</w:t>
    </w:r>
    <w:r w:rsidRPr="00331B64">
      <w:rPr>
        <w:rFonts w:ascii="Calibri" w:hAnsi="Calibri" w:cs="Calibri"/>
        <w:sz w:val="22"/>
        <w:szCs w:val="22"/>
        <w:vertAlign w:val="superscript"/>
      </w:rPr>
      <w:t>ης</w:t>
    </w:r>
    <w:r>
      <w:rPr>
        <w:rFonts w:ascii="Calibri" w:hAnsi="Calibri" w:cs="Calibri"/>
        <w:sz w:val="22"/>
        <w:szCs w:val="22"/>
      </w:rPr>
      <w:t xml:space="preserve"> ΣΥΝΕΔΡΙΑΣΗΣ</w:t>
    </w:r>
    <w:r w:rsidR="00797193" w:rsidRPr="00431B7B">
      <w:rPr>
        <w:rFonts w:ascii="Calibri" w:hAnsi="Calibri" w:cs="Calibri"/>
        <w:sz w:val="22"/>
        <w:szCs w:val="22"/>
      </w:rPr>
      <w:t xml:space="preserve"> ΟΙΚΟΝΟΜΙΚΗΣ ΕΠΙΤΡΟΠΗΣ ΔΗΜΟΥ ΛΑΥΡΕΩΤΙΚΗΣ</w:t>
    </w:r>
  </w:p>
  <w:p w14:paraId="6D42AE71" w14:textId="77777777" w:rsidR="00797193" w:rsidRPr="00431B7B" w:rsidRDefault="00797193"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50615D">
      <w:rPr>
        <w:rFonts w:ascii="Calibri" w:hAnsi="Calibri" w:cs="Calibri"/>
        <w:noProof/>
        <w:sz w:val="22"/>
        <w:szCs w:val="22"/>
      </w:rPr>
      <w:t>14</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50615D">
      <w:rPr>
        <w:rFonts w:ascii="Calibri" w:hAnsi="Calibri" w:cs="Calibri"/>
        <w:noProof/>
        <w:sz w:val="22"/>
        <w:szCs w:val="22"/>
      </w:rPr>
      <w:t>14</w:t>
    </w:r>
    <w:r w:rsidRPr="00431B7B">
      <w:rPr>
        <w:rFonts w:ascii="Calibri" w:hAnsi="Calibri" w:cs="Calibri"/>
        <w:sz w:val="22"/>
        <w:szCs w:val="22"/>
      </w:rPr>
      <w:fldChar w:fldCharType="end"/>
    </w:r>
  </w:p>
  <w:p w14:paraId="322B1140" w14:textId="77777777" w:rsidR="00797193" w:rsidRDefault="007971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07F0" w14:textId="77777777" w:rsidR="00BA2064" w:rsidRDefault="00BA2064" w:rsidP="00431B7B">
      <w:r>
        <w:separator/>
      </w:r>
    </w:p>
  </w:footnote>
  <w:footnote w:type="continuationSeparator" w:id="0">
    <w:p w14:paraId="25D8876E" w14:textId="77777777" w:rsidR="00BA2064" w:rsidRDefault="00BA2064"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2"/>
    <w:multiLevelType w:val="singleLevel"/>
    <w:tmpl w:val="FCE2FB70"/>
    <w:lvl w:ilvl="0">
      <w:start w:val="1"/>
      <w:numFmt w:val="decimal"/>
      <w:lvlText w:val="%1."/>
      <w:lvlJc w:val="left"/>
      <w:pPr>
        <w:tabs>
          <w:tab w:val="num" w:pos="360"/>
        </w:tabs>
        <w:ind w:left="360" w:hanging="360"/>
      </w:pPr>
      <w:rPr>
        <w:rFonts w:cs="Times New Roman"/>
        <w:b w:val="0"/>
        <w:bC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14265FA"/>
    <w:multiLevelType w:val="hybridMultilevel"/>
    <w:tmpl w:val="03A05458"/>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F64"/>
    <w:multiLevelType w:val="hybridMultilevel"/>
    <w:tmpl w:val="8EF4BB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6" w15:restartNumberingAfterBreak="0">
    <w:nsid w:val="09D729EC"/>
    <w:multiLevelType w:val="hybridMultilevel"/>
    <w:tmpl w:val="ED404E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0A800E12"/>
    <w:multiLevelType w:val="hybridMultilevel"/>
    <w:tmpl w:val="DDE2B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6B31C0"/>
    <w:multiLevelType w:val="hybridMultilevel"/>
    <w:tmpl w:val="31D053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4B218FC"/>
    <w:multiLevelType w:val="hybridMultilevel"/>
    <w:tmpl w:val="C6B0F990"/>
    <w:lvl w:ilvl="0" w:tplc="B27CAFC6">
      <w:start w:val="3"/>
      <w:numFmt w:val="bullet"/>
      <w:lvlText w:val="-"/>
      <w:lvlJc w:val="left"/>
      <w:pPr>
        <w:ind w:left="720" w:hanging="360"/>
      </w:pPr>
      <w:rPr>
        <w:rFonts w:ascii="Arial Narrow" w:eastAsia="Times New Roman" w:hAnsi="Arial Narro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12"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3" w15:restartNumberingAfterBreak="0">
    <w:nsid w:val="1AA60691"/>
    <w:multiLevelType w:val="hybridMultilevel"/>
    <w:tmpl w:val="3CEA6BC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2F25B8B"/>
    <w:multiLevelType w:val="hybridMultilevel"/>
    <w:tmpl w:val="49D00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92D64"/>
    <w:multiLevelType w:val="hybridMultilevel"/>
    <w:tmpl w:val="9DCE6C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E60F8D"/>
    <w:multiLevelType w:val="hybridMultilevel"/>
    <w:tmpl w:val="6DF6CD6E"/>
    <w:lvl w:ilvl="0" w:tplc="04080001">
      <w:start w:val="1"/>
      <w:numFmt w:val="bullet"/>
      <w:lvlText w:val=""/>
      <w:lvlJc w:val="left"/>
      <w:pPr>
        <w:tabs>
          <w:tab w:val="num" w:pos="1210"/>
        </w:tabs>
        <w:ind w:left="1210" w:hanging="360"/>
      </w:pPr>
      <w:rPr>
        <w:rFonts w:ascii="Symbol" w:hAnsi="Symbol" w:hint="default"/>
      </w:rPr>
    </w:lvl>
    <w:lvl w:ilvl="1" w:tplc="0408000F">
      <w:start w:val="1"/>
      <w:numFmt w:val="decimal"/>
      <w:lvlText w:val="%2."/>
      <w:lvlJc w:val="left"/>
      <w:pPr>
        <w:tabs>
          <w:tab w:val="num" w:pos="1866"/>
        </w:tabs>
        <w:ind w:left="1866" w:hanging="360"/>
      </w:pPr>
      <w:rPr>
        <w:rFonts w:cs="Times New Roman"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260D085C"/>
    <w:multiLevelType w:val="hybridMultilevel"/>
    <w:tmpl w:val="542EFD26"/>
    <w:lvl w:ilvl="0" w:tplc="A462D16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6762E50"/>
    <w:multiLevelType w:val="hybridMultilevel"/>
    <w:tmpl w:val="CDC0FA8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E582B5A"/>
    <w:multiLevelType w:val="hybridMultilevel"/>
    <w:tmpl w:val="8EC2352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23" w15:restartNumberingAfterBreak="0">
    <w:nsid w:val="31321115"/>
    <w:multiLevelType w:val="hybridMultilevel"/>
    <w:tmpl w:val="24148EBE"/>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24" w15:restartNumberingAfterBreak="0">
    <w:nsid w:val="33D7756E"/>
    <w:multiLevelType w:val="hybridMultilevel"/>
    <w:tmpl w:val="5C3CE1A2"/>
    <w:lvl w:ilvl="0" w:tplc="B9E2957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F1694C"/>
    <w:multiLevelType w:val="hybridMultilevel"/>
    <w:tmpl w:val="AC08563E"/>
    <w:lvl w:ilvl="0" w:tplc="23C6BDA0">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9B6CE6"/>
    <w:multiLevelType w:val="hybridMultilevel"/>
    <w:tmpl w:val="E0F0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BD64232"/>
    <w:multiLevelType w:val="hybridMultilevel"/>
    <w:tmpl w:val="8EE8DD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BEA44CA"/>
    <w:multiLevelType w:val="hybridMultilevel"/>
    <w:tmpl w:val="B7B04F54"/>
    <w:lvl w:ilvl="0" w:tplc="CC72D6A0">
      <w:start w:val="1"/>
      <w:numFmt w:val="bullet"/>
      <w:lvlText w:val=""/>
      <w:lvlJc w:val="left"/>
      <w:pPr>
        <w:tabs>
          <w:tab w:val="num" w:pos="0"/>
        </w:tabs>
        <w:ind w:firstLine="357"/>
      </w:pPr>
      <w:rPr>
        <w:rFonts w:ascii="Symbol" w:hAnsi="Symbol" w:hint="default"/>
      </w:rPr>
    </w:lvl>
    <w:lvl w:ilvl="1" w:tplc="7EC86024">
      <w:start w:val="1"/>
      <w:numFmt w:val="decimal"/>
      <w:lvlText w:val="%2."/>
      <w:lvlJc w:val="left"/>
      <w:pPr>
        <w:tabs>
          <w:tab w:val="num" w:pos="720"/>
        </w:tabs>
        <w:ind w:left="720" w:firstLine="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2961FE"/>
    <w:multiLevelType w:val="hybridMultilevel"/>
    <w:tmpl w:val="0F989DFA"/>
    <w:lvl w:ilvl="0" w:tplc="F49EE64C">
      <w:start w:val="1"/>
      <w:numFmt w:val="decimal"/>
      <w:lvlText w:val="%1."/>
      <w:lvlJc w:val="left"/>
      <w:pPr>
        <w:ind w:left="720" w:hanging="360"/>
      </w:pPr>
      <w:rPr>
        <w:rFonts w:cs="Times New Roman"/>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4F8E45BB"/>
    <w:multiLevelType w:val="hybridMultilevel"/>
    <w:tmpl w:val="44CC9668"/>
    <w:lvl w:ilvl="0" w:tplc="86B43270">
      <w:start w:val="1"/>
      <w:numFmt w:val="decimal"/>
      <w:lvlText w:val="%1."/>
      <w:lvlJc w:val="left"/>
      <w:pPr>
        <w:tabs>
          <w:tab w:val="num" w:pos="357"/>
        </w:tabs>
      </w:pPr>
      <w:rPr>
        <w:rFonts w:ascii="Calibri" w:hAnsi="Calibri" w:cs="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60B26A32"/>
    <w:multiLevelType w:val="hybridMultilevel"/>
    <w:tmpl w:val="B7CEDBBE"/>
    <w:lvl w:ilvl="0" w:tplc="473C2904">
      <w:start w:val="1"/>
      <w:numFmt w:val="none"/>
      <w:lvlText w:val="%1α)"/>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4910D6"/>
    <w:multiLevelType w:val="multilevel"/>
    <w:tmpl w:val="29DC443A"/>
    <w:lvl w:ilvl="0">
      <w:start w:val="1"/>
      <w:numFmt w:val="bullet"/>
      <w:lvlText w:val="-"/>
      <w:lvlJc w:val="left"/>
      <w:rPr>
        <w:rFonts w:ascii="Calibri" w:eastAsia="Times New Roman" w:hAnsi="Calibri"/>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E8361F5"/>
    <w:multiLevelType w:val="hybridMultilevel"/>
    <w:tmpl w:val="CF36CB20"/>
    <w:lvl w:ilvl="0" w:tplc="185498C6">
      <w:start w:val="1"/>
      <w:numFmt w:val="decimal"/>
      <w:lvlText w:val="%1."/>
      <w:lvlJc w:val="left"/>
      <w:pPr>
        <w:ind w:left="720" w:hanging="360"/>
      </w:pPr>
      <w:rPr>
        <w:rFonts w:asciiTheme="minorHAnsi" w:hAnsiTheme="minorHAnsi" w:cs="Calibri"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35" w15:restartNumberingAfterBreak="0">
    <w:nsid w:val="736E2039"/>
    <w:multiLevelType w:val="hybridMultilevel"/>
    <w:tmpl w:val="B4DE3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90E72C7"/>
    <w:multiLevelType w:val="hybridMultilevel"/>
    <w:tmpl w:val="2B8AC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10"/>
  </w:num>
  <w:num w:numId="5">
    <w:abstractNumId w:val="12"/>
  </w:num>
  <w:num w:numId="6">
    <w:abstractNumId w:val="11"/>
  </w:num>
  <w:num w:numId="7">
    <w:abstractNumId w:val="17"/>
  </w:num>
  <w:num w:numId="8">
    <w:abstractNumId w:val="34"/>
  </w:num>
  <w:num w:numId="9">
    <w:abstractNumId w:val="30"/>
  </w:num>
  <w:num w:numId="10">
    <w:abstractNumId w:val="8"/>
  </w:num>
  <w:num w:numId="11">
    <w:abstractNumId w:val="20"/>
  </w:num>
  <w:num w:numId="12">
    <w:abstractNumId w:val="31"/>
  </w:num>
  <w:num w:numId="13">
    <w:abstractNumId w:val="24"/>
  </w:num>
  <w:num w:numId="14">
    <w:abstractNumId w:val="7"/>
  </w:num>
  <w:num w:numId="15">
    <w:abstractNumId w:val="19"/>
  </w:num>
  <w:num w:numId="16">
    <w:abstractNumId w:val="14"/>
  </w:num>
  <w:num w:numId="17">
    <w:abstractNumId w:val="2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3"/>
  </w:num>
  <w:num w:numId="21">
    <w:abstractNumId w:val="32"/>
  </w:num>
  <w:num w:numId="22">
    <w:abstractNumId w:val="6"/>
  </w:num>
  <w:num w:numId="23">
    <w:abstractNumId w:val="26"/>
  </w:num>
  <w:num w:numId="24">
    <w:abstractNumId w:val="15"/>
  </w:num>
  <w:num w:numId="25">
    <w:abstractNumId w:val="13"/>
  </w:num>
  <w:num w:numId="26">
    <w:abstractNumId w:val="16"/>
  </w:num>
  <w:num w:numId="27">
    <w:abstractNumId w:val="2"/>
  </w:num>
  <w:num w:numId="28">
    <w:abstractNumId w:val="21"/>
  </w:num>
  <w:num w:numId="29">
    <w:abstractNumId w:val="25"/>
  </w:num>
  <w:num w:numId="30">
    <w:abstractNumId w:val="3"/>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
  </w:num>
  <w:num w:numId="35">
    <w:abstractNumId w:val="9"/>
  </w:num>
  <w:num w:numId="36">
    <w:abstractNumId w:val="18"/>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22E30"/>
    <w:rsid w:val="000471DB"/>
    <w:rsid w:val="0005542A"/>
    <w:rsid w:val="000714E3"/>
    <w:rsid w:val="0007520B"/>
    <w:rsid w:val="00092BCC"/>
    <w:rsid w:val="00103781"/>
    <w:rsid w:val="00107D09"/>
    <w:rsid w:val="001324A3"/>
    <w:rsid w:val="001601A7"/>
    <w:rsid w:val="0016608A"/>
    <w:rsid w:val="001873B1"/>
    <w:rsid w:val="00197454"/>
    <w:rsid w:val="001B0810"/>
    <w:rsid w:val="001C4D6B"/>
    <w:rsid w:val="001F0023"/>
    <w:rsid w:val="00207105"/>
    <w:rsid w:val="002406A4"/>
    <w:rsid w:val="00241F19"/>
    <w:rsid w:val="00273ACD"/>
    <w:rsid w:val="00283E3E"/>
    <w:rsid w:val="002F7641"/>
    <w:rsid w:val="00307B16"/>
    <w:rsid w:val="00331B64"/>
    <w:rsid w:val="00332A4D"/>
    <w:rsid w:val="00352535"/>
    <w:rsid w:val="00352889"/>
    <w:rsid w:val="00354A44"/>
    <w:rsid w:val="0037151A"/>
    <w:rsid w:val="003A2459"/>
    <w:rsid w:val="003A6522"/>
    <w:rsid w:val="003B2DF2"/>
    <w:rsid w:val="003D3FE9"/>
    <w:rsid w:val="003F71F8"/>
    <w:rsid w:val="00401067"/>
    <w:rsid w:val="00415105"/>
    <w:rsid w:val="004159EE"/>
    <w:rsid w:val="00426CB9"/>
    <w:rsid w:val="00431B7B"/>
    <w:rsid w:val="0043386D"/>
    <w:rsid w:val="00451002"/>
    <w:rsid w:val="00473178"/>
    <w:rsid w:val="00491D89"/>
    <w:rsid w:val="004A4475"/>
    <w:rsid w:val="004A6E82"/>
    <w:rsid w:val="004C66DC"/>
    <w:rsid w:val="004F6FD8"/>
    <w:rsid w:val="0050615D"/>
    <w:rsid w:val="0051683A"/>
    <w:rsid w:val="0054089F"/>
    <w:rsid w:val="00552686"/>
    <w:rsid w:val="00553767"/>
    <w:rsid w:val="00566937"/>
    <w:rsid w:val="0057039A"/>
    <w:rsid w:val="0058746D"/>
    <w:rsid w:val="00597602"/>
    <w:rsid w:val="005A7173"/>
    <w:rsid w:val="005B6903"/>
    <w:rsid w:val="005C43CD"/>
    <w:rsid w:val="005C7F4E"/>
    <w:rsid w:val="005F231F"/>
    <w:rsid w:val="00600D85"/>
    <w:rsid w:val="006248B5"/>
    <w:rsid w:val="00642459"/>
    <w:rsid w:val="0064709F"/>
    <w:rsid w:val="00647776"/>
    <w:rsid w:val="006526CD"/>
    <w:rsid w:val="00656FD7"/>
    <w:rsid w:val="00665253"/>
    <w:rsid w:val="00675060"/>
    <w:rsid w:val="00695241"/>
    <w:rsid w:val="00695FDF"/>
    <w:rsid w:val="00697727"/>
    <w:rsid w:val="006A382A"/>
    <w:rsid w:val="006B60B4"/>
    <w:rsid w:val="006C0186"/>
    <w:rsid w:val="006C425F"/>
    <w:rsid w:val="007029A5"/>
    <w:rsid w:val="00704C3D"/>
    <w:rsid w:val="007063BC"/>
    <w:rsid w:val="00732E7E"/>
    <w:rsid w:val="007411D0"/>
    <w:rsid w:val="00797193"/>
    <w:rsid w:val="007A5452"/>
    <w:rsid w:val="007B2DDD"/>
    <w:rsid w:val="007C26BF"/>
    <w:rsid w:val="007C7A33"/>
    <w:rsid w:val="007D12EC"/>
    <w:rsid w:val="007E50C0"/>
    <w:rsid w:val="007E76A4"/>
    <w:rsid w:val="0080226A"/>
    <w:rsid w:val="008217E8"/>
    <w:rsid w:val="00825255"/>
    <w:rsid w:val="00825778"/>
    <w:rsid w:val="00846DC7"/>
    <w:rsid w:val="0085264E"/>
    <w:rsid w:val="008713E8"/>
    <w:rsid w:val="008A1D69"/>
    <w:rsid w:val="008B4071"/>
    <w:rsid w:val="008C4975"/>
    <w:rsid w:val="008C5429"/>
    <w:rsid w:val="008D16B2"/>
    <w:rsid w:val="0093048C"/>
    <w:rsid w:val="0093092D"/>
    <w:rsid w:val="00944F97"/>
    <w:rsid w:val="0096222A"/>
    <w:rsid w:val="00967907"/>
    <w:rsid w:val="00993070"/>
    <w:rsid w:val="009A7A81"/>
    <w:rsid w:val="009D43C3"/>
    <w:rsid w:val="009E4C5E"/>
    <w:rsid w:val="009F4E40"/>
    <w:rsid w:val="00A0544E"/>
    <w:rsid w:val="00A11D4F"/>
    <w:rsid w:val="00A225CC"/>
    <w:rsid w:val="00A2669D"/>
    <w:rsid w:val="00A457DE"/>
    <w:rsid w:val="00A65E4C"/>
    <w:rsid w:val="00A67501"/>
    <w:rsid w:val="00A73CDA"/>
    <w:rsid w:val="00A849AD"/>
    <w:rsid w:val="00A919D7"/>
    <w:rsid w:val="00A93FE8"/>
    <w:rsid w:val="00AB1506"/>
    <w:rsid w:val="00B00CD6"/>
    <w:rsid w:val="00B023E0"/>
    <w:rsid w:val="00B14CA1"/>
    <w:rsid w:val="00B21363"/>
    <w:rsid w:val="00B8428E"/>
    <w:rsid w:val="00B84647"/>
    <w:rsid w:val="00BA2064"/>
    <w:rsid w:val="00BA5B4C"/>
    <w:rsid w:val="00BB6EB2"/>
    <w:rsid w:val="00BD0C2E"/>
    <w:rsid w:val="00BE63E8"/>
    <w:rsid w:val="00BF204A"/>
    <w:rsid w:val="00C012C3"/>
    <w:rsid w:val="00C02A1D"/>
    <w:rsid w:val="00C07F48"/>
    <w:rsid w:val="00C41BAE"/>
    <w:rsid w:val="00C41BC2"/>
    <w:rsid w:val="00C46C56"/>
    <w:rsid w:val="00C6770E"/>
    <w:rsid w:val="00C7447D"/>
    <w:rsid w:val="00C81716"/>
    <w:rsid w:val="00C938DF"/>
    <w:rsid w:val="00CC1241"/>
    <w:rsid w:val="00CE28CB"/>
    <w:rsid w:val="00CF7880"/>
    <w:rsid w:val="00D2763A"/>
    <w:rsid w:val="00D526F6"/>
    <w:rsid w:val="00D52AE0"/>
    <w:rsid w:val="00D52C0D"/>
    <w:rsid w:val="00D674FA"/>
    <w:rsid w:val="00DB1154"/>
    <w:rsid w:val="00DB16E7"/>
    <w:rsid w:val="00DE2726"/>
    <w:rsid w:val="00E27FC0"/>
    <w:rsid w:val="00E47C3D"/>
    <w:rsid w:val="00E754C4"/>
    <w:rsid w:val="00E76106"/>
    <w:rsid w:val="00E9447D"/>
    <w:rsid w:val="00EB4C48"/>
    <w:rsid w:val="00EE6E65"/>
    <w:rsid w:val="00F04CC2"/>
    <w:rsid w:val="00F1585F"/>
    <w:rsid w:val="00F21826"/>
    <w:rsid w:val="00F27293"/>
    <w:rsid w:val="00F31636"/>
    <w:rsid w:val="00F720EC"/>
    <w:rsid w:val="00F942BE"/>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A403E"/>
  <w14:defaultImageDpi w14:val="0"/>
  <w15:docId w15:val="{35C24F22-149D-4B6A-BB8E-AF0D0A6B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3"/>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960;-&#965;-&#963;-332006-&#966;&#949;&#954;-28028-12-06-&#964;&#949;&#973;&#967;&#959;&#962;-&#945;/" TargetMode="External"/><Relationship Id="rId13" Type="http://schemas.openxmlformats.org/officeDocument/2006/relationships/hyperlink" Target="https://dimosnet.gr/blog/laws/%CE%AC%CF%81%CE%B8%CF%81%CE%BF-41-9/" TargetMode="External"/><Relationship Id="rId18" Type="http://schemas.openxmlformats.org/officeDocument/2006/relationships/hyperlink" Target="https://dimosnet.gr/blog/laws/%ce%b1%cf%81%ce%b8%cf%81%ce%bf-206-%cf%80%cf%81%ce%bf%cf%83%cf%89%cf%80%ce%b9%ce%ba%cf%8c-%ce%b3%ce%b9%ce%b1-%ce%ba%ce%b1%cf%84%ce%b5%cf%80%ce%b5%ce%af%ce%b3%ce%bf%cf%85%cf%83%ce%b5%cf%82-%ce%b5/" TargetMode="External"/><Relationship Id="rId26" Type="http://schemas.openxmlformats.org/officeDocument/2006/relationships/hyperlink" Target="https://dimosnet.gr/blog/laws/%ce%ac%cf%81%ce%b8%cf%81%ce%bf-3-%ce%b1%cf%81%ce%bc%ce%bf%ce%b4%ce%b9%cf%8c%cf%84%ce%b7%cf%84%ce%b5%cf%82-%ce%bf%ce%b9%ce%ba%ce%bf%ce%bd%ce%bf%ce%bc%ce%b9%ce%ba%ce%ae%cf%82-%ce%b5%cf%80%ce%b9%cf%84/" TargetMode="External"/><Relationship Id="rId3" Type="http://schemas.openxmlformats.org/officeDocument/2006/relationships/settings" Target="settings.xml"/><Relationship Id="rId21" Type="http://schemas.openxmlformats.org/officeDocument/2006/relationships/hyperlink" Target="https://dimosnet.gr/blog/laws/%ce%ac%cf%81%ce%b8%cf%81%ce%bf-36-%cf%80%cf%81%ce%bf%cf%83%cf%89%cf%80%ce%b9%ce%ba%cf%8c-%ce%b3%ce%b9%ce%b1-%ce%b1%cf%80%cf%81%cf%8c%ce%b2%ce%bb%ce%b5%cf%80%cf%84%ce%b5%cf%82-%ce%ba%ce%b1%ce%b9-%ce%b5/" TargetMode="External"/><Relationship Id="rId7" Type="http://schemas.openxmlformats.org/officeDocument/2006/relationships/image" Target="media/image1.jpeg"/><Relationship Id="rId12" Type="http://schemas.openxmlformats.org/officeDocument/2006/relationships/hyperlink" Target="https://dimosnet.gr/blog/laws/&#960;-&#965;-&#963;-332006-&#966;&#949;&#954;-28028-12-06-&#964;&#949;&#973;&#967;&#959;&#962;-&#945;/" TargetMode="External"/><Relationship Id="rId17" Type="http://schemas.openxmlformats.org/officeDocument/2006/relationships/hyperlink" Target="https://dimosnet.gr/blog/laws/%ce%ac%cf%81%ce%b8%cf%81%ce%bf-3-%ce%b1%cf%81%ce%bc%ce%bf%ce%b4%ce%b9%cf%8c%cf%84%ce%b7%cf%84%ce%b5%cf%82-%ce%bf%ce%b9%ce%ba%ce%bf%ce%bd%ce%bf%ce%bc%ce%b9%ce%ba%ce%ae%cf%82-%ce%b5%cf%80%ce%b9%cf%84/" TargetMode="External"/><Relationship Id="rId25" Type="http://schemas.openxmlformats.org/officeDocument/2006/relationships/hyperlink" Target="https://el.wikipedia.org/wiki/%CE%9A%CE%BF%CE%B9%CE%BD%CF%8C%CF%84%CE%B7%CF%84%CE%B1_%CE%91%CE%B3%CE%AF%CE%BF%CF%85_%CE%9A%CF%89%CE%BD%CF%83%CF%84%CE%B1%CE%BD%CF%84%CE%AF%CE%BD%CE%BF%CF%85" TargetMode="External"/><Relationship Id="rId2" Type="http://schemas.openxmlformats.org/officeDocument/2006/relationships/styles" Target="styles.xml"/><Relationship Id="rId16" Type="http://schemas.openxmlformats.org/officeDocument/2006/relationships/hyperlink" Target="https://dimosnet.gr/blog/laws/%ce%ac%cf%81%ce%b8%cf%81%ce%bf-2-%cf%80%ce%b5%ce%b4%ce%af%ce%bf-%ce%b5%cf%86%ce%b1%cf%81%ce%bc%ce%bf%ce%b3%ce%ae%cf%82-%cf%84%ce%bf%cf%85-%ce%bd%cf%8c%ce%bc%ce%bf%cf%85/" TargetMode="External"/><Relationship Id="rId20" Type="http://schemas.openxmlformats.org/officeDocument/2006/relationships/hyperlink" Target="https://dimosnet.gr/blog/laws/%ce%b1%cf%81%ce%b8%cf%81%ce%bf-211-%cf%80%cf%81%cf%8c%cf%83%ce%bb%ce%b7%cf%88%ce%b7-%cf%85%ce%b4%cf%81%ce%bf%ce%bd%ce%bf%ce%bc%ce%ad%cf%89%ce%bd-%ce%ac%cf%81%ce%b4%ce%b5%cf%85%cf%83%ce%b7%cf%8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49-%cf%84%cf%81%ce%bf%cf%80%ce%bf%cf%80%ce%bf%ce%af%ce%b7%cf%83%ce%b7-%cf%84%ce%bf%cf%85-%ce%ac%cf%81%ce%b8%cf%81%ce%bf%cf%85-186-%cf%84%ce%bf%cf%85-%ce%bd-46/" TargetMode="External"/><Relationship Id="rId24" Type="http://schemas.openxmlformats.org/officeDocument/2006/relationships/hyperlink" Target="https://el.wikipedia.org/wiki/%CE%94%CE%AE%CE%BC%CE%BF%CF%82_%CE%9A%CE%B5%CF%81%CE%B1%CF%84%CE%AD%CE%B1%CF%82" TargetMode="External"/><Relationship Id="rId5" Type="http://schemas.openxmlformats.org/officeDocument/2006/relationships/footnotes" Target="footnotes.xml"/><Relationship Id="rId15" Type="http://schemas.openxmlformats.org/officeDocument/2006/relationships/hyperlink" Target="https://dimosnet.gr/blog/laws/%ce%ac%cf%81%ce%b8%cf%81%ce%bf-51-%ce%b3%cf%81%ce%b1%cf%86%ce%b5%ce%af%ce%bf-%ce%b5%cf%80%ce%b9%ce%b8%ce%b5%cf%8e%cf%81%ce%b7%cf%83%ce%b7%cf%82/" TargetMode="External"/><Relationship Id="rId23" Type="http://schemas.openxmlformats.org/officeDocument/2006/relationships/hyperlink" Target="https://el.wikipedia.org/wiki/%CE%A0%CF%81%CF%8C%CE%B3%CF%81%CE%B1%CE%BC%CE%BC%CE%B1_%CE%9A%CE%B1%CE%BB%CE%BB%CE%B9%CE%BA%CF%81%CE%AC%CF%84%CE%B7%CF%82" TargetMode="External"/><Relationship Id="rId28" Type="http://schemas.openxmlformats.org/officeDocument/2006/relationships/footer" Target="footer1.xml"/><Relationship Id="rId10" Type="http://schemas.openxmlformats.org/officeDocument/2006/relationships/hyperlink" Target="https://dimosnet.gr/blog/laws/%ce%ac%cf%81%ce%b8%cf%81%ce%bf-186-%cf%81%cf%8d%ce%b8%ce%bc%ce%b9%cf%83%ce%b7-%ce%b8%ce%b5%ce%bc%ce%ac%cf%84%cf%89%ce%bd-%cf%80%cf%81%ce%bf%cf%83%ce%bb%ce%ae%cf%88%ce%b5%cf%89%ce%bd-3/" TargetMode="External"/><Relationship Id="rId19" Type="http://schemas.openxmlformats.org/officeDocument/2006/relationships/hyperlink" Target="https://dimosnet.gr/blog/laws/%ce%b1%cf%81%ce%b8%cf%81%ce%bf-209-%cf%80%cf%81%ce%bf%cf%83%cf%89%cf%80%ce%b9%ce%ba%cf%8c-%ce%b3%ce%b9%ce%b1-%ce%b5%ce%ba%cf%84%ce%ad%ce%bb%ce%b5%cf%83%ce%b7-%ce%ad%cf%81%ce%b3%cf%89%ce%bd-%ce%bc/" TargetMode="External"/><Relationship Id="rId4" Type="http://schemas.openxmlformats.org/officeDocument/2006/relationships/webSettings" Target="webSettings.xml"/><Relationship Id="rId9" Type="http://schemas.openxmlformats.org/officeDocument/2006/relationships/hyperlink" Target="https://dimosnet.gr/blog/laws/&#945;&#961;&#952;&#961;&#959;-206-&#960;&#961;&#959;&#963;&#969;&#960;&#953;&#954;&#972;-&#947;&#953;&#945;-&#954;&#945;&#964;&#949;&#960;&#949;&#943;&#947;&#959;&#965;&#963;&#949;&#962;-&#949;/" TargetMode="External"/><Relationship Id="rId14" Type="http://schemas.openxmlformats.org/officeDocument/2006/relationships/hyperlink" Target="https://dimosnet.gr/blog/laws/%CE%AC%CF%81%CE%B8%CF%81%CE%BF-116-%CE%B4%CE%B9%CE%AC%CF%81%CE%BA%CE%B5%CE%B9%CE%B1-%CF%83%CF%85%CE%BC%CE%B2%CE%AC%CF%83%CE%B5%CF%89%CE%BD-%CF%80%CF%81%CE%BF%CF%83%CF%89%CF%80%CE%B9%CE%BA%CE%BF%CF%8D/" TargetMode="External"/><Relationship Id="rId22" Type="http://schemas.openxmlformats.org/officeDocument/2006/relationships/hyperlink" Target="https://el.wikipedia.org/wiki/%CE%A0%CE%B5%CF%81%CE%B9%CF%86%CE%AD%CF%81%CE%B5%CE%B9%CE%B1_%CE%91%CF%84%CF%84%CE%B9%CE%BA%CE%AE%CF%82" TargetMode="External"/><Relationship Id="rId27" Type="http://schemas.openxmlformats.org/officeDocument/2006/relationships/hyperlink" Target="https://dimosnet.gr/blog/laws/%ce%ac%cf%81%ce%b8%cf%81%ce%bf-3-%ce%b1%cf%81%ce%bc%ce%bf%ce%b4%ce%b9%cf%8c%cf%84%ce%b7%cf%84%ce%b5%cf%82-%ce%bf%ce%b9%ce%ba%ce%bf%ce%bd%ce%bf%ce%bc%ce%b9%ce%ba%ce%ae%cf%82-%ce%b5%cf%80%ce%b9%cf%84/"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5285</Words>
  <Characters>28545</Characters>
  <Application>Microsoft Office Word</Application>
  <DocSecurity>0</DocSecurity>
  <Lines>237</Lines>
  <Paragraphs>67</Paragraphs>
  <ScaleCrop>false</ScaleCrop>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2021-07-20T07:26:00Z</cp:lastPrinted>
  <dcterms:created xsi:type="dcterms:W3CDTF">2022-01-26T13:32:00Z</dcterms:created>
  <dcterms:modified xsi:type="dcterms:W3CDTF">2022-01-26T13:32:00Z</dcterms:modified>
</cp:coreProperties>
</file>